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01B1" w14:textId="77777777" w:rsidR="00923C77" w:rsidRPr="007C5AF5" w:rsidRDefault="00923C77" w:rsidP="00C14CDE">
      <w:pPr>
        <w:pStyle w:val="af1"/>
        <w:spacing w:line="360" w:lineRule="auto"/>
        <w:ind w:left="5103"/>
        <w:rPr>
          <w:b/>
          <w:bCs/>
          <w:sz w:val="28"/>
          <w:szCs w:val="28"/>
        </w:rPr>
      </w:pPr>
      <w:bookmarkStart w:id="0" w:name="_Hlk519526609"/>
      <w:r w:rsidRPr="007C5AF5">
        <w:rPr>
          <w:sz w:val="28"/>
          <w:szCs w:val="28"/>
        </w:rPr>
        <w:t>ЗАТВЕРДЖЕНО</w:t>
      </w:r>
    </w:p>
    <w:p w14:paraId="360FA5FD" w14:textId="77777777" w:rsidR="00923C77" w:rsidRPr="007C5AF5" w:rsidRDefault="00923C77" w:rsidP="00C14CDE">
      <w:pPr>
        <w:pStyle w:val="af1"/>
        <w:spacing w:line="360" w:lineRule="auto"/>
        <w:ind w:left="5103"/>
        <w:rPr>
          <w:b/>
          <w:bCs/>
          <w:sz w:val="28"/>
          <w:szCs w:val="28"/>
        </w:rPr>
      </w:pPr>
      <w:r w:rsidRPr="007C5AF5">
        <w:rPr>
          <w:sz w:val="28"/>
          <w:szCs w:val="28"/>
        </w:rPr>
        <w:t xml:space="preserve">Розпорядження обласної </w:t>
      </w:r>
    </w:p>
    <w:p w14:paraId="115FA7B7" w14:textId="77777777" w:rsidR="00923C77" w:rsidRPr="007C5AF5" w:rsidRDefault="00923C77" w:rsidP="00C14CDE">
      <w:pPr>
        <w:pStyle w:val="af1"/>
        <w:spacing w:line="360" w:lineRule="auto"/>
        <w:ind w:left="5103"/>
        <w:rPr>
          <w:b/>
          <w:bCs/>
          <w:sz w:val="28"/>
          <w:szCs w:val="28"/>
        </w:rPr>
      </w:pPr>
      <w:r w:rsidRPr="007C5AF5">
        <w:rPr>
          <w:sz w:val="28"/>
          <w:szCs w:val="28"/>
        </w:rPr>
        <w:t xml:space="preserve">державної адміністрації </w:t>
      </w:r>
    </w:p>
    <w:p w14:paraId="3F3DB98D" w14:textId="3C52EDC7" w:rsidR="00DC7E43" w:rsidRDefault="00C14CDE" w:rsidP="00C14CDE">
      <w:pPr>
        <w:pStyle w:val="af1"/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від 12 січня 2022 року № 18/01.02-01 </w:t>
      </w:r>
    </w:p>
    <w:p w14:paraId="459D10EF" w14:textId="77777777" w:rsidR="00C14CDE" w:rsidRPr="00C14CDE" w:rsidRDefault="00C14CDE" w:rsidP="00C14CDE">
      <w:pPr>
        <w:tabs>
          <w:tab w:val="left" w:pos="1985"/>
          <w:tab w:val="left" w:pos="3119"/>
          <w:tab w:val="left" w:pos="3828"/>
          <w:tab w:val="left" w:pos="4820"/>
        </w:tabs>
        <w:spacing w:line="360" w:lineRule="auto"/>
        <w:ind w:left="5103"/>
        <w:outlineLvl w:val="2"/>
        <w:rPr>
          <w:sz w:val="28"/>
          <w:szCs w:val="28"/>
          <w:lang w:eastAsia="uk-UA"/>
        </w:rPr>
      </w:pPr>
      <w:r w:rsidRPr="00C14CDE">
        <w:rPr>
          <w:sz w:val="28"/>
          <w:szCs w:val="28"/>
          <w:lang w:eastAsia="uk-UA"/>
        </w:rPr>
        <w:t xml:space="preserve">Зареєстровано в Південно-Західному міжрегіональному управлінні Міністерства юстиції </w:t>
      </w:r>
      <w:r w:rsidRPr="00C14CDE">
        <w:rPr>
          <w:sz w:val="28"/>
          <w:szCs w:val="28"/>
          <w:lang w:eastAsia="uk-UA"/>
        </w:rPr>
        <w:br/>
        <w:t>(м. Івано-Франківськ)</w:t>
      </w:r>
    </w:p>
    <w:p w14:paraId="359F7160" w14:textId="7DB250FA" w:rsidR="00C14CDE" w:rsidRPr="00C14CDE" w:rsidRDefault="00C14CDE" w:rsidP="00C14CDE">
      <w:pPr>
        <w:tabs>
          <w:tab w:val="left" w:pos="1985"/>
          <w:tab w:val="left" w:pos="3119"/>
          <w:tab w:val="left" w:pos="3828"/>
          <w:tab w:val="left" w:pos="4820"/>
        </w:tabs>
        <w:spacing w:line="360" w:lineRule="auto"/>
        <w:ind w:left="5103"/>
        <w:outlineLvl w:val="2"/>
        <w:rPr>
          <w:sz w:val="28"/>
          <w:szCs w:val="28"/>
          <w:lang w:eastAsia="uk-UA"/>
        </w:rPr>
      </w:pPr>
      <w:r w:rsidRPr="00C14CDE">
        <w:rPr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>9</w:t>
      </w:r>
      <w:r w:rsidRPr="00C14CD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січня</w:t>
      </w:r>
      <w:r w:rsidRPr="00C14CDE">
        <w:rPr>
          <w:sz w:val="28"/>
          <w:szCs w:val="28"/>
          <w:lang w:eastAsia="uk-UA"/>
        </w:rPr>
        <w:t xml:space="preserve"> 202</w:t>
      </w:r>
      <w:r>
        <w:rPr>
          <w:sz w:val="28"/>
          <w:szCs w:val="28"/>
          <w:lang w:eastAsia="uk-UA"/>
        </w:rPr>
        <w:t>2</w:t>
      </w:r>
      <w:r w:rsidRPr="00C14CDE">
        <w:rPr>
          <w:sz w:val="28"/>
          <w:szCs w:val="28"/>
          <w:lang w:eastAsia="uk-UA"/>
        </w:rPr>
        <w:t xml:space="preserve"> року за № </w:t>
      </w:r>
      <w:r>
        <w:rPr>
          <w:sz w:val="28"/>
          <w:szCs w:val="28"/>
          <w:lang w:eastAsia="uk-UA"/>
        </w:rPr>
        <w:t>3/262</w:t>
      </w:r>
    </w:p>
    <w:p w14:paraId="2D480DD7" w14:textId="734697C6" w:rsidR="008B59CA" w:rsidRDefault="008B59CA" w:rsidP="005042F4">
      <w:pPr>
        <w:pStyle w:val="3"/>
        <w:tabs>
          <w:tab w:val="left" w:pos="1985"/>
          <w:tab w:val="left" w:pos="3119"/>
          <w:tab w:val="left" w:pos="3828"/>
          <w:tab w:val="left" w:pos="4820"/>
        </w:tabs>
        <w:spacing w:before="0" w:beforeAutospacing="0" w:after="0" w:afterAutospacing="0"/>
        <w:rPr>
          <w:bCs w:val="0"/>
          <w:sz w:val="28"/>
          <w:szCs w:val="28"/>
        </w:rPr>
      </w:pPr>
    </w:p>
    <w:p w14:paraId="763987BA" w14:textId="77777777" w:rsidR="00C14CDE" w:rsidRDefault="00C14CDE" w:rsidP="005042F4">
      <w:pPr>
        <w:pStyle w:val="3"/>
        <w:tabs>
          <w:tab w:val="left" w:pos="1985"/>
          <w:tab w:val="left" w:pos="3119"/>
          <w:tab w:val="left" w:pos="3828"/>
          <w:tab w:val="left" w:pos="4820"/>
        </w:tabs>
        <w:spacing w:before="0" w:beforeAutospacing="0" w:after="0" w:afterAutospacing="0"/>
        <w:rPr>
          <w:bCs w:val="0"/>
          <w:sz w:val="28"/>
          <w:szCs w:val="28"/>
        </w:rPr>
      </w:pPr>
    </w:p>
    <w:p w14:paraId="73FB57AE" w14:textId="0C5F98C3" w:rsidR="00997573" w:rsidRDefault="00997573" w:rsidP="005042F4">
      <w:pPr>
        <w:pStyle w:val="3"/>
        <w:tabs>
          <w:tab w:val="left" w:pos="1985"/>
          <w:tab w:val="left" w:pos="3119"/>
          <w:tab w:val="left" w:pos="3828"/>
          <w:tab w:val="left" w:pos="4820"/>
        </w:tabs>
        <w:spacing w:before="0" w:beforeAutospacing="0" w:after="0" w:afterAutospacing="0"/>
        <w:rPr>
          <w:bCs w:val="0"/>
          <w:sz w:val="28"/>
          <w:szCs w:val="28"/>
        </w:rPr>
      </w:pPr>
    </w:p>
    <w:p w14:paraId="4A742FB4" w14:textId="77777777" w:rsidR="00997573" w:rsidRPr="00D1480E" w:rsidRDefault="00997573" w:rsidP="005042F4">
      <w:pPr>
        <w:pStyle w:val="3"/>
        <w:tabs>
          <w:tab w:val="left" w:pos="1985"/>
          <w:tab w:val="left" w:pos="3119"/>
          <w:tab w:val="left" w:pos="3828"/>
          <w:tab w:val="left" w:pos="4820"/>
        </w:tabs>
        <w:spacing w:before="0" w:beforeAutospacing="0" w:after="0" w:afterAutospacing="0"/>
        <w:rPr>
          <w:bCs w:val="0"/>
          <w:sz w:val="28"/>
          <w:szCs w:val="28"/>
        </w:rPr>
      </w:pPr>
    </w:p>
    <w:p w14:paraId="4047AD7F" w14:textId="77777777" w:rsidR="00943670" w:rsidRPr="00D1480E" w:rsidRDefault="00943670" w:rsidP="007B077F">
      <w:pPr>
        <w:pStyle w:val="3"/>
        <w:tabs>
          <w:tab w:val="left" w:pos="1985"/>
          <w:tab w:val="left" w:pos="3119"/>
          <w:tab w:val="left" w:pos="3828"/>
          <w:tab w:val="left" w:pos="4820"/>
        </w:tabs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1480E">
        <w:rPr>
          <w:bCs w:val="0"/>
          <w:sz w:val="28"/>
          <w:szCs w:val="28"/>
        </w:rPr>
        <w:t xml:space="preserve">ПОРЯДОК </w:t>
      </w:r>
    </w:p>
    <w:p w14:paraId="18D7CA6A" w14:textId="4693FAB2" w:rsidR="00B5529E" w:rsidRPr="00D1480E" w:rsidRDefault="00B5529E" w:rsidP="007B077F">
      <w:pPr>
        <w:pStyle w:val="3"/>
        <w:tabs>
          <w:tab w:val="left" w:pos="1985"/>
          <w:tab w:val="left" w:pos="3119"/>
          <w:tab w:val="left" w:pos="3828"/>
          <w:tab w:val="left" w:pos="4820"/>
        </w:tabs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1480E">
        <w:rPr>
          <w:bCs w:val="0"/>
          <w:sz w:val="28"/>
          <w:szCs w:val="28"/>
        </w:rPr>
        <w:t>використання коштів</w:t>
      </w:r>
      <w:r w:rsidR="00EC5AB8" w:rsidRPr="00D1480E">
        <w:rPr>
          <w:bCs w:val="0"/>
          <w:sz w:val="28"/>
          <w:szCs w:val="28"/>
        </w:rPr>
        <w:t>,</w:t>
      </w:r>
      <w:r w:rsidR="00C2415F" w:rsidRPr="00D1480E">
        <w:rPr>
          <w:bCs w:val="0"/>
          <w:sz w:val="28"/>
          <w:szCs w:val="28"/>
        </w:rPr>
        <w:t xml:space="preserve"> передбачених </w:t>
      </w:r>
      <w:r w:rsidRPr="00D1480E">
        <w:rPr>
          <w:bCs w:val="0"/>
          <w:sz w:val="28"/>
          <w:szCs w:val="28"/>
        </w:rPr>
        <w:t>обласно</w:t>
      </w:r>
      <w:r w:rsidR="00CE17AD" w:rsidRPr="00D1480E">
        <w:rPr>
          <w:bCs w:val="0"/>
          <w:sz w:val="28"/>
          <w:szCs w:val="28"/>
        </w:rPr>
        <w:t xml:space="preserve">ю програмою розвитку </w:t>
      </w:r>
      <w:r w:rsidR="00923C77">
        <w:rPr>
          <w:bCs w:val="0"/>
          <w:sz w:val="28"/>
          <w:szCs w:val="28"/>
        </w:rPr>
        <w:br/>
      </w:r>
      <w:r w:rsidR="00CE17AD" w:rsidRPr="00D1480E">
        <w:rPr>
          <w:bCs w:val="0"/>
          <w:sz w:val="28"/>
          <w:szCs w:val="28"/>
        </w:rPr>
        <w:t xml:space="preserve">малого </w:t>
      </w:r>
      <w:r w:rsidR="00923C77">
        <w:rPr>
          <w:bCs w:val="0"/>
          <w:sz w:val="28"/>
          <w:szCs w:val="28"/>
        </w:rPr>
        <w:t>і</w:t>
      </w:r>
      <w:r w:rsidR="00CE17AD" w:rsidRPr="00D1480E">
        <w:rPr>
          <w:bCs w:val="0"/>
          <w:sz w:val="28"/>
          <w:szCs w:val="28"/>
        </w:rPr>
        <w:t xml:space="preserve"> середнього підприємництва на 20</w:t>
      </w:r>
      <w:r w:rsidR="00AC3716" w:rsidRPr="00D1480E">
        <w:rPr>
          <w:bCs w:val="0"/>
          <w:sz w:val="28"/>
          <w:szCs w:val="28"/>
        </w:rPr>
        <w:t>21</w:t>
      </w:r>
      <w:r w:rsidR="00CE17AD" w:rsidRPr="00D1480E">
        <w:rPr>
          <w:bCs w:val="0"/>
          <w:sz w:val="28"/>
          <w:szCs w:val="28"/>
        </w:rPr>
        <w:t>-202</w:t>
      </w:r>
      <w:r w:rsidR="00AC3716" w:rsidRPr="00D1480E">
        <w:rPr>
          <w:bCs w:val="0"/>
          <w:sz w:val="28"/>
          <w:szCs w:val="28"/>
        </w:rPr>
        <w:t>3</w:t>
      </w:r>
      <w:r w:rsidR="00CE17AD" w:rsidRPr="00D1480E">
        <w:rPr>
          <w:bCs w:val="0"/>
          <w:sz w:val="28"/>
          <w:szCs w:val="28"/>
        </w:rPr>
        <w:t xml:space="preserve"> роки, </w:t>
      </w:r>
      <w:r w:rsidR="00923C77">
        <w:rPr>
          <w:bCs w:val="0"/>
          <w:sz w:val="28"/>
          <w:szCs w:val="28"/>
        </w:rPr>
        <w:br/>
      </w:r>
      <w:r w:rsidR="00CE17AD" w:rsidRPr="00D1480E">
        <w:rPr>
          <w:bCs w:val="0"/>
          <w:sz w:val="28"/>
          <w:szCs w:val="28"/>
        </w:rPr>
        <w:t xml:space="preserve">на часткове відшкодування </w:t>
      </w:r>
      <w:r w:rsidR="00330852" w:rsidRPr="00D1480E">
        <w:rPr>
          <w:bCs w:val="0"/>
          <w:sz w:val="28"/>
          <w:szCs w:val="28"/>
        </w:rPr>
        <w:t>відсоткових ставок за кредитами</w:t>
      </w:r>
      <w:r w:rsidR="007F251E" w:rsidRPr="00D1480E">
        <w:rPr>
          <w:bCs w:val="0"/>
          <w:sz w:val="28"/>
          <w:szCs w:val="28"/>
        </w:rPr>
        <w:t xml:space="preserve"> </w:t>
      </w:r>
      <w:r w:rsidR="00330852" w:rsidRPr="00D1480E">
        <w:rPr>
          <w:bCs w:val="0"/>
          <w:sz w:val="28"/>
          <w:szCs w:val="28"/>
        </w:rPr>
        <w:t xml:space="preserve">банків </w:t>
      </w:r>
      <w:r w:rsidR="00923C77">
        <w:rPr>
          <w:bCs w:val="0"/>
          <w:sz w:val="28"/>
          <w:szCs w:val="28"/>
        </w:rPr>
        <w:br/>
      </w:r>
      <w:r w:rsidRPr="00D1480E">
        <w:rPr>
          <w:bCs w:val="0"/>
          <w:sz w:val="28"/>
          <w:szCs w:val="28"/>
        </w:rPr>
        <w:t xml:space="preserve">для суб’єктів підприємництва </w:t>
      </w:r>
    </w:p>
    <w:bookmarkEnd w:id="0"/>
    <w:p w14:paraId="297CFFDA" w14:textId="77777777" w:rsidR="00B5529E" w:rsidRPr="00D1480E" w:rsidRDefault="00B5529E" w:rsidP="007B077F">
      <w:pPr>
        <w:tabs>
          <w:tab w:val="left" w:pos="1985"/>
          <w:tab w:val="left" w:pos="3119"/>
          <w:tab w:val="left" w:pos="3828"/>
          <w:tab w:val="left" w:pos="4820"/>
        </w:tabs>
        <w:jc w:val="center"/>
        <w:outlineLvl w:val="2"/>
        <w:rPr>
          <w:bCs/>
          <w:sz w:val="28"/>
          <w:szCs w:val="28"/>
          <w:lang w:eastAsia="uk-UA"/>
        </w:rPr>
      </w:pPr>
    </w:p>
    <w:p w14:paraId="3B7022A4" w14:textId="77777777" w:rsidR="00B5529E" w:rsidRPr="00D1480E" w:rsidRDefault="00EC5AB8" w:rsidP="007B077F">
      <w:pPr>
        <w:tabs>
          <w:tab w:val="left" w:pos="1985"/>
          <w:tab w:val="left" w:pos="3119"/>
          <w:tab w:val="left" w:pos="3828"/>
          <w:tab w:val="left" w:pos="4820"/>
        </w:tabs>
        <w:jc w:val="center"/>
        <w:outlineLvl w:val="4"/>
        <w:rPr>
          <w:b/>
          <w:bCs/>
          <w:sz w:val="28"/>
          <w:szCs w:val="28"/>
          <w:lang w:eastAsia="uk-UA"/>
        </w:rPr>
      </w:pPr>
      <w:r w:rsidRPr="00D1480E">
        <w:rPr>
          <w:b/>
          <w:bCs/>
          <w:sz w:val="28"/>
          <w:szCs w:val="28"/>
          <w:lang w:eastAsia="uk-UA"/>
        </w:rPr>
        <w:t>I</w:t>
      </w:r>
      <w:r w:rsidR="00B5529E" w:rsidRPr="00D1480E">
        <w:rPr>
          <w:b/>
          <w:bCs/>
          <w:sz w:val="28"/>
          <w:szCs w:val="28"/>
          <w:lang w:eastAsia="uk-UA"/>
        </w:rPr>
        <w:t>. Загальні положення</w:t>
      </w:r>
    </w:p>
    <w:p w14:paraId="57EDBC40" w14:textId="77777777" w:rsidR="00B5529E" w:rsidRPr="00D1480E" w:rsidRDefault="00B5529E" w:rsidP="007B077F">
      <w:pPr>
        <w:tabs>
          <w:tab w:val="left" w:pos="1985"/>
          <w:tab w:val="left" w:pos="3119"/>
          <w:tab w:val="left" w:pos="3828"/>
          <w:tab w:val="left" w:pos="4820"/>
        </w:tabs>
        <w:jc w:val="center"/>
        <w:outlineLvl w:val="4"/>
        <w:rPr>
          <w:bCs/>
          <w:sz w:val="28"/>
          <w:szCs w:val="28"/>
          <w:lang w:eastAsia="uk-UA"/>
        </w:rPr>
      </w:pPr>
    </w:p>
    <w:p w14:paraId="52FD03EA" w14:textId="46F45093" w:rsidR="00AD0D3A" w:rsidRDefault="007B077F" w:rsidP="00385E5D">
      <w:pPr>
        <w:pStyle w:val="3"/>
        <w:tabs>
          <w:tab w:val="left" w:pos="0"/>
          <w:tab w:val="left" w:pos="1418"/>
          <w:tab w:val="left" w:pos="482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D1480E">
        <w:rPr>
          <w:b w:val="0"/>
          <w:sz w:val="28"/>
          <w:szCs w:val="28"/>
        </w:rPr>
        <w:t xml:space="preserve">1. </w:t>
      </w:r>
      <w:r w:rsidR="008F0DDD" w:rsidRPr="00D1480E">
        <w:rPr>
          <w:b w:val="0"/>
          <w:sz w:val="28"/>
          <w:szCs w:val="28"/>
        </w:rPr>
        <w:t xml:space="preserve">Порядок </w:t>
      </w:r>
      <w:r w:rsidR="008F0DDD" w:rsidRPr="00D1480E">
        <w:rPr>
          <w:b w:val="0"/>
          <w:bCs w:val="0"/>
          <w:sz w:val="28"/>
          <w:szCs w:val="28"/>
        </w:rPr>
        <w:t xml:space="preserve">використання коштів, передбачених </w:t>
      </w:r>
      <w:r w:rsidR="00984D27" w:rsidRPr="00D1480E">
        <w:rPr>
          <w:b w:val="0"/>
          <w:bCs w:val="0"/>
          <w:sz w:val="28"/>
          <w:szCs w:val="28"/>
        </w:rPr>
        <w:t xml:space="preserve">обласною програмою розвитку малого </w:t>
      </w:r>
      <w:r w:rsidR="00AD0D3A">
        <w:rPr>
          <w:b w:val="0"/>
          <w:bCs w:val="0"/>
          <w:sz w:val="28"/>
          <w:szCs w:val="28"/>
        </w:rPr>
        <w:t>і</w:t>
      </w:r>
      <w:r w:rsidR="00984D27" w:rsidRPr="00D1480E">
        <w:rPr>
          <w:b w:val="0"/>
          <w:bCs w:val="0"/>
          <w:sz w:val="28"/>
          <w:szCs w:val="28"/>
        </w:rPr>
        <w:t xml:space="preserve"> середнього підприємництва на  20</w:t>
      </w:r>
      <w:r w:rsidR="00AC3716" w:rsidRPr="00D1480E">
        <w:rPr>
          <w:b w:val="0"/>
          <w:bCs w:val="0"/>
          <w:sz w:val="28"/>
          <w:szCs w:val="28"/>
        </w:rPr>
        <w:t>21</w:t>
      </w:r>
      <w:r w:rsidR="00984D27" w:rsidRPr="00D1480E">
        <w:rPr>
          <w:b w:val="0"/>
          <w:bCs w:val="0"/>
          <w:sz w:val="28"/>
          <w:szCs w:val="28"/>
        </w:rPr>
        <w:t>-202</w:t>
      </w:r>
      <w:r w:rsidR="00AC3716" w:rsidRPr="00D1480E">
        <w:rPr>
          <w:b w:val="0"/>
          <w:bCs w:val="0"/>
          <w:sz w:val="28"/>
          <w:szCs w:val="28"/>
        </w:rPr>
        <w:t>3</w:t>
      </w:r>
      <w:r w:rsidR="00984D27" w:rsidRPr="00D1480E">
        <w:rPr>
          <w:b w:val="0"/>
          <w:bCs w:val="0"/>
          <w:sz w:val="28"/>
          <w:szCs w:val="28"/>
        </w:rPr>
        <w:t xml:space="preserve"> роки, на часткове відшкодування відсоткових ставок за кредитами банків для суб’єктів підприємництва</w:t>
      </w:r>
      <w:r w:rsidR="000F544C" w:rsidRPr="00D1480E">
        <w:rPr>
          <w:b w:val="0"/>
          <w:bCs w:val="0"/>
          <w:sz w:val="28"/>
          <w:szCs w:val="28"/>
        </w:rPr>
        <w:t xml:space="preserve"> </w:t>
      </w:r>
      <w:r w:rsidR="00B5529E" w:rsidRPr="00D1480E">
        <w:rPr>
          <w:b w:val="0"/>
          <w:sz w:val="28"/>
          <w:szCs w:val="28"/>
        </w:rPr>
        <w:t>(далі – Порядок)</w:t>
      </w:r>
      <w:r w:rsidR="000F544C" w:rsidRPr="00D1480E">
        <w:rPr>
          <w:b w:val="0"/>
          <w:sz w:val="28"/>
          <w:szCs w:val="28"/>
        </w:rPr>
        <w:t xml:space="preserve"> </w:t>
      </w:r>
      <w:r w:rsidR="002577F0" w:rsidRPr="00D1480E">
        <w:rPr>
          <w:b w:val="0"/>
          <w:sz w:val="28"/>
          <w:szCs w:val="28"/>
        </w:rPr>
        <w:t xml:space="preserve">розроблено </w:t>
      </w:r>
      <w:r w:rsidR="00961F41" w:rsidRPr="00D1480E">
        <w:rPr>
          <w:b w:val="0"/>
          <w:sz w:val="28"/>
          <w:szCs w:val="28"/>
        </w:rPr>
        <w:t>в</w:t>
      </w:r>
      <w:r w:rsidR="00264C2C" w:rsidRPr="00D1480E">
        <w:rPr>
          <w:b w:val="0"/>
          <w:sz w:val="28"/>
          <w:szCs w:val="28"/>
        </w:rPr>
        <w:t>ідповідно</w:t>
      </w:r>
      <w:r w:rsidR="00AC3716" w:rsidRPr="00D1480E">
        <w:rPr>
          <w:b w:val="0"/>
          <w:sz w:val="28"/>
          <w:szCs w:val="28"/>
        </w:rPr>
        <w:t xml:space="preserve"> до</w:t>
      </w:r>
      <w:r w:rsidR="00264C2C" w:rsidRPr="00D1480E">
        <w:rPr>
          <w:b w:val="0"/>
          <w:sz w:val="28"/>
          <w:szCs w:val="28"/>
        </w:rPr>
        <w:t xml:space="preserve"> обласної програми розвитку малого і середнього підприємництва на 20</w:t>
      </w:r>
      <w:r w:rsidR="00AC3716" w:rsidRPr="00D1480E">
        <w:rPr>
          <w:b w:val="0"/>
          <w:sz w:val="28"/>
          <w:szCs w:val="28"/>
        </w:rPr>
        <w:t>21</w:t>
      </w:r>
      <w:r w:rsidR="00264C2C" w:rsidRPr="00D1480E">
        <w:rPr>
          <w:b w:val="0"/>
          <w:sz w:val="28"/>
          <w:szCs w:val="28"/>
        </w:rPr>
        <w:t>-20</w:t>
      </w:r>
      <w:r w:rsidR="009F6AE8" w:rsidRPr="00D1480E">
        <w:rPr>
          <w:b w:val="0"/>
          <w:sz w:val="28"/>
          <w:szCs w:val="28"/>
        </w:rPr>
        <w:t>2</w:t>
      </w:r>
      <w:r w:rsidR="00AC3716" w:rsidRPr="00D1480E">
        <w:rPr>
          <w:b w:val="0"/>
          <w:sz w:val="28"/>
          <w:szCs w:val="28"/>
        </w:rPr>
        <w:t>3</w:t>
      </w:r>
      <w:r w:rsidR="00264C2C" w:rsidRPr="00D1480E">
        <w:rPr>
          <w:b w:val="0"/>
          <w:sz w:val="28"/>
          <w:szCs w:val="28"/>
        </w:rPr>
        <w:t xml:space="preserve"> роки</w:t>
      </w:r>
      <w:r w:rsidR="00396A0B" w:rsidRPr="00D1480E">
        <w:rPr>
          <w:b w:val="0"/>
          <w:sz w:val="28"/>
          <w:szCs w:val="28"/>
        </w:rPr>
        <w:t>,</w:t>
      </w:r>
      <w:r w:rsidR="00CC5E6C" w:rsidRPr="00D1480E">
        <w:rPr>
          <w:b w:val="0"/>
          <w:sz w:val="28"/>
          <w:szCs w:val="28"/>
        </w:rPr>
        <w:t xml:space="preserve"> </w:t>
      </w:r>
      <w:r w:rsidR="003A2DCA" w:rsidRPr="00D1480E">
        <w:rPr>
          <w:b w:val="0"/>
          <w:sz w:val="28"/>
          <w:szCs w:val="28"/>
        </w:rPr>
        <w:t xml:space="preserve">затвердженої рішенням Тернопільської обласної ради від </w:t>
      </w:r>
      <w:r w:rsidR="00440745" w:rsidRPr="00D1480E">
        <w:rPr>
          <w:b w:val="0"/>
          <w:sz w:val="28"/>
          <w:szCs w:val="28"/>
        </w:rPr>
        <w:t>23 грудня</w:t>
      </w:r>
      <w:r w:rsidR="003A2DCA" w:rsidRPr="00D1480E">
        <w:rPr>
          <w:b w:val="0"/>
          <w:sz w:val="28"/>
          <w:szCs w:val="28"/>
        </w:rPr>
        <w:t xml:space="preserve"> 20</w:t>
      </w:r>
      <w:r w:rsidR="00186EBE" w:rsidRPr="00D1480E">
        <w:rPr>
          <w:b w:val="0"/>
          <w:sz w:val="28"/>
          <w:szCs w:val="28"/>
        </w:rPr>
        <w:t>20</w:t>
      </w:r>
      <w:r w:rsidR="003A2DCA" w:rsidRPr="00D1480E">
        <w:rPr>
          <w:b w:val="0"/>
          <w:sz w:val="28"/>
          <w:szCs w:val="28"/>
        </w:rPr>
        <w:t xml:space="preserve"> року №</w:t>
      </w:r>
      <w:r w:rsidR="00703A98" w:rsidRPr="00D1480E">
        <w:rPr>
          <w:b w:val="0"/>
          <w:sz w:val="28"/>
          <w:szCs w:val="28"/>
        </w:rPr>
        <w:t xml:space="preserve"> 41</w:t>
      </w:r>
      <w:r w:rsidR="00845319">
        <w:rPr>
          <w:b w:val="0"/>
          <w:sz w:val="28"/>
          <w:szCs w:val="28"/>
        </w:rPr>
        <w:t xml:space="preserve"> </w:t>
      </w:r>
      <w:r w:rsidR="00845319" w:rsidRPr="00325D34">
        <w:rPr>
          <w:b w:val="0"/>
          <w:sz w:val="28"/>
          <w:szCs w:val="28"/>
        </w:rPr>
        <w:t>(із змінами)</w:t>
      </w:r>
      <w:r w:rsidR="0025419B" w:rsidRPr="00325D34">
        <w:rPr>
          <w:b w:val="0"/>
          <w:sz w:val="28"/>
          <w:szCs w:val="28"/>
        </w:rPr>
        <w:t xml:space="preserve">, </w:t>
      </w:r>
      <w:r w:rsidR="00396A0B" w:rsidRPr="00D1480E">
        <w:rPr>
          <w:b w:val="0"/>
          <w:sz w:val="28"/>
          <w:szCs w:val="28"/>
        </w:rPr>
        <w:t>У</w:t>
      </w:r>
      <w:r w:rsidR="00264C2C" w:rsidRPr="00D1480E">
        <w:rPr>
          <w:b w:val="0"/>
          <w:sz w:val="28"/>
          <w:szCs w:val="28"/>
        </w:rPr>
        <w:t>годи про співробітництво між Тернопільською обласною державною адміністрацією</w:t>
      </w:r>
      <w:r w:rsidR="00077AD0" w:rsidRPr="00D1480E">
        <w:rPr>
          <w:b w:val="0"/>
          <w:sz w:val="28"/>
          <w:szCs w:val="28"/>
        </w:rPr>
        <w:t>, Тернопільською обласною радою</w:t>
      </w:r>
      <w:r w:rsidR="00264C2C" w:rsidRPr="00D1480E">
        <w:rPr>
          <w:b w:val="0"/>
          <w:sz w:val="28"/>
          <w:szCs w:val="28"/>
        </w:rPr>
        <w:t xml:space="preserve"> та </w:t>
      </w:r>
      <w:r w:rsidR="00186EBE" w:rsidRPr="00D1480E">
        <w:rPr>
          <w:b w:val="0"/>
          <w:sz w:val="28"/>
          <w:szCs w:val="28"/>
        </w:rPr>
        <w:t>Фондом розвитку підприємництва</w:t>
      </w:r>
      <w:r w:rsidR="00721936">
        <w:rPr>
          <w:b w:val="0"/>
          <w:sz w:val="28"/>
          <w:szCs w:val="28"/>
        </w:rPr>
        <w:t xml:space="preserve"> (далі – ФРП)</w:t>
      </w:r>
      <w:r w:rsidR="000F544C" w:rsidRPr="00D1480E">
        <w:rPr>
          <w:b w:val="0"/>
          <w:sz w:val="28"/>
          <w:szCs w:val="28"/>
        </w:rPr>
        <w:t xml:space="preserve"> </w:t>
      </w:r>
      <w:r w:rsidR="00264C2C" w:rsidRPr="00D1480E">
        <w:rPr>
          <w:b w:val="0"/>
          <w:sz w:val="28"/>
          <w:szCs w:val="28"/>
        </w:rPr>
        <w:t>від</w:t>
      </w:r>
      <w:r w:rsidR="00C21BF9" w:rsidRPr="00D1480E">
        <w:rPr>
          <w:b w:val="0"/>
          <w:sz w:val="28"/>
          <w:szCs w:val="28"/>
        </w:rPr>
        <w:t xml:space="preserve"> 18 грудня</w:t>
      </w:r>
      <w:r w:rsidR="00264C2C" w:rsidRPr="00D1480E">
        <w:rPr>
          <w:b w:val="0"/>
          <w:sz w:val="28"/>
          <w:szCs w:val="28"/>
        </w:rPr>
        <w:t xml:space="preserve"> 20</w:t>
      </w:r>
      <w:r w:rsidR="00186EBE" w:rsidRPr="00D1480E">
        <w:rPr>
          <w:b w:val="0"/>
          <w:sz w:val="28"/>
          <w:szCs w:val="28"/>
        </w:rPr>
        <w:t>20</w:t>
      </w:r>
      <w:r w:rsidR="00264C2C" w:rsidRPr="00D1480E">
        <w:rPr>
          <w:b w:val="0"/>
          <w:sz w:val="28"/>
          <w:szCs w:val="28"/>
        </w:rPr>
        <w:t xml:space="preserve"> рок</w:t>
      </w:r>
      <w:r w:rsidR="00186EBE" w:rsidRPr="00D1480E">
        <w:rPr>
          <w:b w:val="0"/>
          <w:sz w:val="28"/>
          <w:szCs w:val="28"/>
        </w:rPr>
        <w:t xml:space="preserve">у № </w:t>
      </w:r>
      <w:r w:rsidR="00606D0C" w:rsidRPr="00D1480E">
        <w:rPr>
          <w:b w:val="0"/>
          <w:sz w:val="28"/>
          <w:szCs w:val="28"/>
        </w:rPr>
        <w:t>1</w:t>
      </w:r>
      <w:r w:rsidR="00DF19BE" w:rsidRPr="00D1480E">
        <w:rPr>
          <w:b w:val="0"/>
          <w:sz w:val="28"/>
          <w:szCs w:val="28"/>
        </w:rPr>
        <w:t xml:space="preserve">. </w:t>
      </w:r>
    </w:p>
    <w:p w14:paraId="4F04079E" w14:textId="30AB19CC" w:rsidR="00D7500B" w:rsidRDefault="00DF19BE" w:rsidP="00D7500B">
      <w:pPr>
        <w:pStyle w:val="3"/>
        <w:tabs>
          <w:tab w:val="left" w:pos="0"/>
          <w:tab w:val="left" w:pos="1418"/>
          <w:tab w:val="left" w:pos="482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D1480E">
        <w:rPr>
          <w:b w:val="0"/>
          <w:sz w:val="28"/>
          <w:szCs w:val="28"/>
        </w:rPr>
        <w:t>П</w:t>
      </w:r>
      <w:r w:rsidR="00BC1D59" w:rsidRPr="00D1480E">
        <w:rPr>
          <w:b w:val="0"/>
          <w:sz w:val="28"/>
          <w:szCs w:val="28"/>
        </w:rPr>
        <w:t>о</w:t>
      </w:r>
      <w:r w:rsidRPr="00D1480E">
        <w:rPr>
          <w:b w:val="0"/>
          <w:sz w:val="28"/>
          <w:szCs w:val="28"/>
        </w:rPr>
        <w:t>рядок</w:t>
      </w:r>
      <w:r w:rsidR="000F544C" w:rsidRPr="00D1480E">
        <w:rPr>
          <w:b w:val="0"/>
          <w:sz w:val="28"/>
          <w:szCs w:val="28"/>
        </w:rPr>
        <w:t xml:space="preserve"> </w:t>
      </w:r>
      <w:r w:rsidR="00B5529E" w:rsidRPr="00D1480E">
        <w:rPr>
          <w:b w:val="0"/>
          <w:sz w:val="28"/>
          <w:szCs w:val="28"/>
        </w:rPr>
        <w:t xml:space="preserve">визначає механізм </w:t>
      </w:r>
      <w:r w:rsidR="00CF774D" w:rsidRPr="00D1480E">
        <w:rPr>
          <w:b w:val="0"/>
          <w:sz w:val="28"/>
          <w:szCs w:val="28"/>
        </w:rPr>
        <w:t xml:space="preserve">здійснення відшкодування </w:t>
      </w:r>
      <w:r w:rsidR="00B5529E" w:rsidRPr="00D1480E">
        <w:rPr>
          <w:b w:val="0"/>
          <w:sz w:val="28"/>
          <w:szCs w:val="28"/>
        </w:rPr>
        <w:t>за кредитами</w:t>
      </w:r>
      <w:r w:rsidR="00CF774D" w:rsidRPr="00D1480E">
        <w:rPr>
          <w:b w:val="0"/>
          <w:sz w:val="28"/>
          <w:szCs w:val="28"/>
        </w:rPr>
        <w:t>,</w:t>
      </w:r>
      <w:r w:rsidR="000F544C" w:rsidRPr="00D1480E">
        <w:rPr>
          <w:b w:val="0"/>
          <w:sz w:val="28"/>
          <w:szCs w:val="28"/>
        </w:rPr>
        <w:t xml:space="preserve"> </w:t>
      </w:r>
      <w:r w:rsidR="00CF774D" w:rsidRPr="00D1480E">
        <w:rPr>
          <w:b w:val="0"/>
          <w:sz w:val="28"/>
          <w:szCs w:val="28"/>
        </w:rPr>
        <w:t xml:space="preserve">що надаються банками-партнерами </w:t>
      </w:r>
      <w:r w:rsidR="00FD0B74" w:rsidRPr="00D1480E">
        <w:rPr>
          <w:b w:val="0"/>
          <w:sz w:val="28"/>
          <w:szCs w:val="28"/>
        </w:rPr>
        <w:t>ФРП</w:t>
      </w:r>
      <w:r w:rsidR="007233E5" w:rsidRPr="00D1480E">
        <w:rPr>
          <w:b w:val="0"/>
          <w:sz w:val="28"/>
          <w:szCs w:val="28"/>
        </w:rPr>
        <w:t xml:space="preserve">, </w:t>
      </w:r>
      <w:r w:rsidR="00CF774D" w:rsidRPr="00D1480E">
        <w:rPr>
          <w:b w:val="0"/>
          <w:sz w:val="28"/>
          <w:szCs w:val="28"/>
        </w:rPr>
        <w:t>з метою сприяння розвитку суб’єктів підприємниц</w:t>
      </w:r>
      <w:r w:rsidR="0008595B">
        <w:rPr>
          <w:b w:val="0"/>
          <w:sz w:val="28"/>
          <w:szCs w:val="28"/>
        </w:rPr>
        <w:t>ької діяльності</w:t>
      </w:r>
      <w:r w:rsidR="004132EF" w:rsidRPr="00D1480E">
        <w:rPr>
          <w:b w:val="0"/>
          <w:sz w:val="28"/>
          <w:szCs w:val="28"/>
        </w:rPr>
        <w:t xml:space="preserve"> </w:t>
      </w:r>
      <w:r w:rsidR="00CF774D" w:rsidRPr="00D1480E">
        <w:rPr>
          <w:b w:val="0"/>
          <w:sz w:val="28"/>
          <w:szCs w:val="28"/>
        </w:rPr>
        <w:t>(далі – С</w:t>
      </w:r>
      <w:r w:rsidR="00AD0D3A">
        <w:rPr>
          <w:b w:val="0"/>
          <w:sz w:val="28"/>
          <w:szCs w:val="28"/>
        </w:rPr>
        <w:t>П</w:t>
      </w:r>
      <w:r w:rsidR="00AD44F3">
        <w:rPr>
          <w:b w:val="0"/>
          <w:sz w:val="28"/>
          <w:szCs w:val="28"/>
        </w:rPr>
        <w:t>Д</w:t>
      </w:r>
      <w:r w:rsidR="00CF774D" w:rsidRPr="00D1480E">
        <w:rPr>
          <w:b w:val="0"/>
          <w:sz w:val="28"/>
          <w:szCs w:val="28"/>
        </w:rPr>
        <w:t>), збільшення їх інвестиційної та економічної активності, створення нових робочих місць,</w:t>
      </w:r>
      <w:r w:rsidR="001B3EDF" w:rsidRPr="00D1480E">
        <w:rPr>
          <w:b w:val="0"/>
          <w:sz w:val="28"/>
          <w:szCs w:val="28"/>
        </w:rPr>
        <w:t xml:space="preserve"> </w:t>
      </w:r>
      <w:r w:rsidR="00CF774D" w:rsidRPr="00D1480E">
        <w:rPr>
          <w:b w:val="0"/>
          <w:sz w:val="28"/>
          <w:szCs w:val="28"/>
        </w:rPr>
        <w:t>зростання показників добро</w:t>
      </w:r>
      <w:r w:rsidR="0065529E" w:rsidRPr="00D1480E">
        <w:rPr>
          <w:b w:val="0"/>
          <w:sz w:val="28"/>
          <w:szCs w:val="28"/>
        </w:rPr>
        <w:t>буту</w:t>
      </w:r>
      <w:r w:rsidR="00CF774D" w:rsidRPr="00D1480E">
        <w:rPr>
          <w:b w:val="0"/>
          <w:sz w:val="28"/>
          <w:szCs w:val="28"/>
        </w:rPr>
        <w:t xml:space="preserve"> населення та збільшення надходжень до бюджету області.</w:t>
      </w:r>
    </w:p>
    <w:p w14:paraId="384F170F" w14:textId="77777777" w:rsidR="00054D41" w:rsidRPr="00D1480E" w:rsidRDefault="00054D41" w:rsidP="000E30A3">
      <w:pPr>
        <w:pStyle w:val="3"/>
        <w:tabs>
          <w:tab w:val="left" w:pos="709"/>
          <w:tab w:val="left" w:pos="1276"/>
          <w:tab w:val="left" w:pos="3828"/>
          <w:tab w:val="left" w:pos="482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14:paraId="47640A7A" w14:textId="472D84DE" w:rsidR="004D7365" w:rsidRPr="00D1480E" w:rsidRDefault="007B077F" w:rsidP="000E30A3">
      <w:pPr>
        <w:pStyle w:val="3"/>
        <w:tabs>
          <w:tab w:val="left" w:pos="709"/>
          <w:tab w:val="left" w:pos="1276"/>
          <w:tab w:val="left" w:pos="3828"/>
          <w:tab w:val="left" w:pos="482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D1480E">
        <w:rPr>
          <w:b w:val="0"/>
          <w:sz w:val="28"/>
          <w:szCs w:val="28"/>
        </w:rPr>
        <w:t xml:space="preserve">2. </w:t>
      </w:r>
      <w:r w:rsidR="00B5529E" w:rsidRPr="00D1480E">
        <w:rPr>
          <w:b w:val="0"/>
          <w:sz w:val="28"/>
          <w:szCs w:val="28"/>
        </w:rPr>
        <w:t>Головним розпорядником бюджетних коштів є департамент економічного розвитку і торгівлі Тернопільської обласної державної адміністрації.</w:t>
      </w:r>
    </w:p>
    <w:p w14:paraId="63F2D012" w14:textId="77777777" w:rsidR="0048760A" w:rsidRPr="00D1480E" w:rsidRDefault="0048760A" w:rsidP="007B077F">
      <w:pPr>
        <w:pStyle w:val="3"/>
        <w:tabs>
          <w:tab w:val="left" w:pos="709"/>
          <w:tab w:val="left" w:pos="851"/>
          <w:tab w:val="left" w:pos="3828"/>
          <w:tab w:val="left" w:pos="482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1480E">
        <w:rPr>
          <w:b w:val="0"/>
          <w:sz w:val="28"/>
          <w:szCs w:val="28"/>
        </w:rPr>
        <w:tab/>
      </w:r>
    </w:p>
    <w:p w14:paraId="75253600" w14:textId="77777777" w:rsidR="004D7365" w:rsidRPr="00D1480E" w:rsidRDefault="007B077F" w:rsidP="000E30A3">
      <w:pPr>
        <w:tabs>
          <w:tab w:val="left" w:pos="1276"/>
          <w:tab w:val="left" w:pos="1985"/>
          <w:tab w:val="left" w:pos="4820"/>
        </w:tabs>
        <w:ind w:firstLine="567"/>
        <w:jc w:val="both"/>
        <w:outlineLvl w:val="4"/>
        <w:rPr>
          <w:bCs/>
          <w:sz w:val="28"/>
          <w:szCs w:val="28"/>
          <w:lang w:eastAsia="uk-UA"/>
        </w:rPr>
      </w:pPr>
      <w:r w:rsidRPr="00D1480E">
        <w:rPr>
          <w:sz w:val="28"/>
          <w:szCs w:val="28"/>
        </w:rPr>
        <w:t xml:space="preserve">3. </w:t>
      </w:r>
      <w:r w:rsidR="00B5529E" w:rsidRPr="00D1480E">
        <w:rPr>
          <w:sz w:val="28"/>
          <w:szCs w:val="28"/>
        </w:rPr>
        <w:t>У цьому Порядку терміни вживаються у такому значенні</w:t>
      </w:r>
      <w:r w:rsidR="00B5529E" w:rsidRPr="00D1480E">
        <w:rPr>
          <w:bCs/>
          <w:sz w:val="28"/>
          <w:szCs w:val="28"/>
          <w:lang w:eastAsia="uk-UA"/>
        </w:rPr>
        <w:t>:</w:t>
      </w:r>
    </w:p>
    <w:p w14:paraId="2F959AAF" w14:textId="24279591" w:rsidR="00B5529E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outlineLvl w:val="4"/>
        <w:rPr>
          <w:sz w:val="28"/>
          <w:szCs w:val="28"/>
        </w:rPr>
      </w:pPr>
      <w:r w:rsidRPr="00D1480E">
        <w:rPr>
          <w:sz w:val="28"/>
          <w:szCs w:val="28"/>
        </w:rPr>
        <w:lastRenderedPageBreak/>
        <w:t xml:space="preserve">банки-партнери </w:t>
      </w:r>
      <w:r w:rsidR="00FD0B74" w:rsidRPr="00D1480E">
        <w:rPr>
          <w:sz w:val="28"/>
          <w:szCs w:val="28"/>
        </w:rPr>
        <w:t>ФРП</w:t>
      </w:r>
      <w:r w:rsidR="004132EF" w:rsidRPr="00D1480E">
        <w:rPr>
          <w:sz w:val="28"/>
          <w:szCs w:val="28"/>
        </w:rPr>
        <w:t xml:space="preserve"> </w:t>
      </w:r>
      <w:r w:rsidR="002577D4" w:rsidRPr="00D1480E">
        <w:rPr>
          <w:sz w:val="28"/>
          <w:szCs w:val="28"/>
        </w:rPr>
        <w:t>–</w:t>
      </w:r>
      <w:r w:rsidRPr="00D1480E">
        <w:rPr>
          <w:sz w:val="28"/>
          <w:szCs w:val="28"/>
        </w:rPr>
        <w:t xml:space="preserve"> банківські установи, які уклали угоди про партнерство з </w:t>
      </w:r>
      <w:r w:rsidR="004D160A" w:rsidRPr="00D1480E">
        <w:rPr>
          <w:sz w:val="28"/>
          <w:szCs w:val="28"/>
        </w:rPr>
        <w:t>ФРП</w:t>
      </w:r>
      <w:r w:rsidRPr="00D1480E">
        <w:rPr>
          <w:sz w:val="28"/>
          <w:szCs w:val="28"/>
        </w:rPr>
        <w:t xml:space="preserve"> в рамках чинних кредитних програм/</w:t>
      </w:r>
      <w:proofErr w:type="spellStart"/>
      <w:r w:rsidR="000F544C" w:rsidRPr="00D1480E">
        <w:rPr>
          <w:sz w:val="28"/>
          <w:szCs w:val="28"/>
        </w:rPr>
        <w:t>про</w:t>
      </w:r>
      <w:r w:rsidR="0050227C">
        <w:rPr>
          <w:sz w:val="28"/>
          <w:szCs w:val="28"/>
        </w:rPr>
        <w:t>є</w:t>
      </w:r>
      <w:r w:rsidR="000F544C" w:rsidRPr="00D1480E">
        <w:rPr>
          <w:sz w:val="28"/>
          <w:szCs w:val="28"/>
        </w:rPr>
        <w:t>ктів</w:t>
      </w:r>
      <w:proofErr w:type="spellEnd"/>
      <w:r w:rsidR="000F544C" w:rsidRPr="00D1480E">
        <w:rPr>
          <w:sz w:val="28"/>
          <w:szCs w:val="28"/>
        </w:rPr>
        <w:t xml:space="preserve"> </w:t>
      </w:r>
      <w:r w:rsidR="004D160A" w:rsidRPr="00D1480E">
        <w:rPr>
          <w:sz w:val="28"/>
          <w:szCs w:val="28"/>
        </w:rPr>
        <w:t>ФРП</w:t>
      </w:r>
      <w:r w:rsidRPr="00D1480E">
        <w:rPr>
          <w:sz w:val="28"/>
          <w:szCs w:val="28"/>
        </w:rPr>
        <w:t xml:space="preserve"> з підтримки фінансування СП</w:t>
      </w:r>
      <w:r w:rsidR="00AD44F3">
        <w:rPr>
          <w:sz w:val="28"/>
          <w:szCs w:val="28"/>
        </w:rPr>
        <w:t>Д</w:t>
      </w:r>
      <w:r w:rsidRPr="00D1480E">
        <w:rPr>
          <w:sz w:val="28"/>
          <w:szCs w:val="28"/>
        </w:rPr>
        <w:t xml:space="preserve"> та які уклали угоди про співробітництво з департаментом економічного розвитку і торгівлі Тернопільської обласної державної адміністрації;</w:t>
      </w:r>
    </w:p>
    <w:p w14:paraId="195BE8A5" w14:textId="523E9EC8" w:rsidR="00B5529E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позичальники</w:t>
      </w:r>
      <w:r w:rsidR="007F251E" w:rsidRPr="00D1480E">
        <w:rPr>
          <w:sz w:val="28"/>
          <w:szCs w:val="28"/>
        </w:rPr>
        <w:t xml:space="preserve"> </w:t>
      </w:r>
      <w:r w:rsidRPr="00D1480E">
        <w:rPr>
          <w:sz w:val="28"/>
          <w:szCs w:val="28"/>
        </w:rPr>
        <w:t xml:space="preserve">– </w:t>
      </w:r>
      <w:r w:rsidR="00FA6C3A" w:rsidRPr="00D1480E">
        <w:rPr>
          <w:sz w:val="28"/>
          <w:szCs w:val="28"/>
        </w:rPr>
        <w:t>СП</w:t>
      </w:r>
      <w:r w:rsidR="00AD44F3">
        <w:rPr>
          <w:sz w:val="28"/>
          <w:szCs w:val="28"/>
        </w:rPr>
        <w:t>Д</w:t>
      </w:r>
      <w:r w:rsidRPr="00D1480E">
        <w:rPr>
          <w:sz w:val="28"/>
          <w:szCs w:val="28"/>
        </w:rPr>
        <w:t xml:space="preserve">, які уклали кредитні договори з банками-партнерами </w:t>
      </w:r>
      <w:r w:rsidR="004D160A" w:rsidRPr="00D1480E">
        <w:rPr>
          <w:sz w:val="28"/>
          <w:szCs w:val="28"/>
        </w:rPr>
        <w:t>ФРП</w:t>
      </w:r>
      <w:r w:rsidRPr="00D1480E">
        <w:rPr>
          <w:sz w:val="28"/>
          <w:szCs w:val="28"/>
        </w:rPr>
        <w:t>;</w:t>
      </w:r>
    </w:p>
    <w:p w14:paraId="75F8B6D6" w14:textId="19C323CA" w:rsidR="00B5529E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  <w:lang w:eastAsia="uk-UA"/>
        </w:rPr>
        <w:t xml:space="preserve">реєстри погодження позичальників, </w:t>
      </w:r>
      <w:r w:rsidRPr="00D1480E">
        <w:rPr>
          <w:bCs/>
          <w:sz w:val="28"/>
          <w:szCs w:val="28"/>
        </w:rPr>
        <w:t>які можуть претендувати на</w:t>
      </w:r>
      <w:r w:rsidR="007F251E" w:rsidRPr="00D1480E">
        <w:rPr>
          <w:bCs/>
          <w:sz w:val="28"/>
          <w:szCs w:val="28"/>
        </w:rPr>
        <w:t xml:space="preserve"> </w:t>
      </w:r>
      <w:r w:rsidR="002463E7" w:rsidRPr="00D1480E">
        <w:rPr>
          <w:bCs/>
          <w:sz w:val="28"/>
          <w:szCs w:val="28"/>
        </w:rPr>
        <w:t xml:space="preserve">часткове </w:t>
      </w:r>
      <w:r w:rsidRPr="00D1480E">
        <w:rPr>
          <w:bCs/>
          <w:sz w:val="28"/>
          <w:szCs w:val="28"/>
          <w:lang w:eastAsia="uk-UA"/>
        </w:rPr>
        <w:t>відшкодування відсоткових ставок за кредитами</w:t>
      </w:r>
      <w:r w:rsidR="007F251E" w:rsidRPr="00D1480E">
        <w:rPr>
          <w:bCs/>
          <w:sz w:val="28"/>
          <w:szCs w:val="28"/>
          <w:lang w:eastAsia="uk-UA"/>
        </w:rPr>
        <w:t xml:space="preserve"> </w:t>
      </w:r>
      <w:r w:rsidR="00B55F55" w:rsidRPr="00D1480E">
        <w:rPr>
          <w:bCs/>
          <w:sz w:val="28"/>
          <w:szCs w:val="28"/>
          <w:lang w:eastAsia="uk-UA"/>
        </w:rPr>
        <w:t xml:space="preserve">банків </w:t>
      </w:r>
      <w:r w:rsidRPr="00D1480E">
        <w:rPr>
          <w:bCs/>
          <w:sz w:val="28"/>
          <w:szCs w:val="28"/>
          <w:lang w:eastAsia="uk-UA"/>
        </w:rPr>
        <w:t>– перелік позичальників, який містить інформацію про відповідність позичальників критеріям, визначеним у цьому Порядку, та як</w:t>
      </w:r>
      <w:r w:rsidR="00841C1D" w:rsidRPr="00D1480E">
        <w:rPr>
          <w:bCs/>
          <w:sz w:val="28"/>
          <w:szCs w:val="28"/>
          <w:lang w:eastAsia="uk-UA"/>
        </w:rPr>
        <w:t>і</w:t>
      </w:r>
      <w:r w:rsidRPr="00D1480E">
        <w:rPr>
          <w:bCs/>
          <w:sz w:val="28"/>
          <w:szCs w:val="28"/>
          <w:lang w:eastAsia="uk-UA"/>
        </w:rPr>
        <w:t xml:space="preserve"> пода</w:t>
      </w:r>
      <w:r w:rsidR="00841C1D" w:rsidRPr="00D1480E">
        <w:rPr>
          <w:bCs/>
          <w:sz w:val="28"/>
          <w:szCs w:val="28"/>
          <w:lang w:eastAsia="uk-UA"/>
        </w:rPr>
        <w:t>ю</w:t>
      </w:r>
      <w:r w:rsidRPr="00D1480E">
        <w:rPr>
          <w:bCs/>
          <w:sz w:val="28"/>
          <w:szCs w:val="28"/>
          <w:lang w:eastAsia="uk-UA"/>
        </w:rPr>
        <w:t>ться банк</w:t>
      </w:r>
      <w:r w:rsidR="00841C1D" w:rsidRPr="00D1480E">
        <w:rPr>
          <w:bCs/>
          <w:sz w:val="28"/>
          <w:szCs w:val="28"/>
          <w:lang w:eastAsia="uk-UA"/>
        </w:rPr>
        <w:t>а</w:t>
      </w:r>
      <w:r w:rsidRPr="00D1480E">
        <w:rPr>
          <w:bCs/>
          <w:sz w:val="28"/>
          <w:szCs w:val="28"/>
          <w:lang w:eastAsia="uk-UA"/>
        </w:rPr>
        <w:t>м</w:t>
      </w:r>
      <w:r w:rsidR="00841C1D" w:rsidRPr="00D1480E">
        <w:rPr>
          <w:bCs/>
          <w:sz w:val="28"/>
          <w:szCs w:val="28"/>
          <w:lang w:eastAsia="uk-UA"/>
        </w:rPr>
        <w:t>и</w:t>
      </w:r>
      <w:r w:rsidRPr="00D1480E">
        <w:rPr>
          <w:bCs/>
          <w:sz w:val="28"/>
          <w:szCs w:val="28"/>
          <w:lang w:eastAsia="uk-UA"/>
        </w:rPr>
        <w:t>-партнер</w:t>
      </w:r>
      <w:r w:rsidR="00841C1D" w:rsidRPr="00D1480E">
        <w:rPr>
          <w:bCs/>
          <w:sz w:val="28"/>
          <w:szCs w:val="28"/>
          <w:lang w:eastAsia="uk-UA"/>
        </w:rPr>
        <w:t>а</w:t>
      </w:r>
      <w:r w:rsidRPr="00D1480E">
        <w:rPr>
          <w:bCs/>
          <w:sz w:val="28"/>
          <w:szCs w:val="28"/>
          <w:lang w:eastAsia="uk-UA"/>
        </w:rPr>
        <w:t>м</w:t>
      </w:r>
      <w:r w:rsidR="008C7CE2" w:rsidRPr="00D1480E">
        <w:rPr>
          <w:bCs/>
          <w:sz w:val="28"/>
          <w:szCs w:val="28"/>
          <w:lang w:eastAsia="uk-UA"/>
        </w:rPr>
        <w:t>и</w:t>
      </w:r>
      <w:r w:rsidR="000F544C" w:rsidRPr="00D1480E">
        <w:rPr>
          <w:bCs/>
          <w:sz w:val="28"/>
          <w:szCs w:val="28"/>
          <w:lang w:eastAsia="uk-UA"/>
        </w:rPr>
        <w:t xml:space="preserve"> </w:t>
      </w:r>
      <w:r w:rsidR="004D160A" w:rsidRPr="00D1480E">
        <w:rPr>
          <w:bCs/>
          <w:sz w:val="28"/>
          <w:szCs w:val="28"/>
          <w:lang w:eastAsia="uk-UA"/>
        </w:rPr>
        <w:t>ФРП</w:t>
      </w:r>
      <w:r w:rsidR="000F544C" w:rsidRPr="00D1480E">
        <w:rPr>
          <w:bCs/>
          <w:sz w:val="28"/>
          <w:szCs w:val="28"/>
          <w:lang w:eastAsia="uk-UA"/>
        </w:rPr>
        <w:t xml:space="preserve"> </w:t>
      </w:r>
      <w:r w:rsidRPr="00D1480E">
        <w:rPr>
          <w:bCs/>
          <w:sz w:val="28"/>
          <w:szCs w:val="28"/>
          <w:lang w:eastAsia="uk-UA"/>
        </w:rPr>
        <w:t xml:space="preserve">головному розпоряднику бюджетних коштів, за формою згідно з </w:t>
      </w:r>
      <w:r w:rsidR="000C0201" w:rsidRPr="00D1480E">
        <w:rPr>
          <w:bCs/>
          <w:sz w:val="28"/>
          <w:szCs w:val="28"/>
          <w:lang w:eastAsia="uk-UA"/>
        </w:rPr>
        <w:br/>
      </w:r>
      <w:r w:rsidRPr="00D1480E">
        <w:rPr>
          <w:bCs/>
          <w:sz w:val="28"/>
          <w:szCs w:val="28"/>
          <w:lang w:eastAsia="uk-UA"/>
        </w:rPr>
        <w:t>додатком 1 до цього Порядку;</w:t>
      </w:r>
    </w:p>
    <w:p w14:paraId="618B3916" w14:textId="77777777" w:rsidR="00B5529E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outlineLvl w:val="4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  <w:lang w:eastAsia="uk-UA"/>
        </w:rPr>
        <w:t xml:space="preserve">реєстри позичальників </w:t>
      </w:r>
      <w:r w:rsidR="00C41940" w:rsidRPr="00D1480E">
        <w:rPr>
          <w:bCs/>
          <w:sz w:val="28"/>
          <w:szCs w:val="28"/>
          <w:lang w:eastAsia="uk-UA"/>
        </w:rPr>
        <w:t>на</w:t>
      </w:r>
      <w:r w:rsidR="00090830" w:rsidRPr="00D1480E">
        <w:rPr>
          <w:bCs/>
          <w:sz w:val="28"/>
          <w:szCs w:val="28"/>
          <w:lang w:eastAsia="uk-UA"/>
        </w:rPr>
        <w:t xml:space="preserve"> </w:t>
      </w:r>
      <w:r w:rsidR="00674D4D" w:rsidRPr="00D1480E">
        <w:rPr>
          <w:bCs/>
          <w:sz w:val="28"/>
          <w:szCs w:val="28"/>
          <w:lang w:eastAsia="uk-UA"/>
        </w:rPr>
        <w:t>частков</w:t>
      </w:r>
      <w:r w:rsidR="001967DF" w:rsidRPr="00D1480E">
        <w:rPr>
          <w:bCs/>
          <w:sz w:val="28"/>
          <w:szCs w:val="28"/>
          <w:lang w:eastAsia="uk-UA"/>
        </w:rPr>
        <w:t>е</w:t>
      </w:r>
      <w:r w:rsidR="00090830" w:rsidRPr="00D1480E">
        <w:rPr>
          <w:bCs/>
          <w:sz w:val="28"/>
          <w:szCs w:val="28"/>
          <w:lang w:eastAsia="uk-UA"/>
        </w:rPr>
        <w:t xml:space="preserve"> </w:t>
      </w:r>
      <w:r w:rsidRPr="00D1480E">
        <w:rPr>
          <w:bCs/>
          <w:sz w:val="28"/>
          <w:szCs w:val="28"/>
          <w:lang w:eastAsia="uk-UA"/>
        </w:rPr>
        <w:t xml:space="preserve">відшкодування </w:t>
      </w:r>
      <w:r w:rsidR="004E3D57" w:rsidRPr="00D1480E">
        <w:rPr>
          <w:bCs/>
          <w:sz w:val="28"/>
          <w:szCs w:val="28"/>
          <w:lang w:eastAsia="uk-UA"/>
        </w:rPr>
        <w:t xml:space="preserve">відсоткових ставок </w:t>
      </w:r>
      <w:r w:rsidRPr="00D1480E">
        <w:rPr>
          <w:bCs/>
          <w:sz w:val="28"/>
          <w:szCs w:val="28"/>
          <w:lang w:eastAsia="uk-UA"/>
        </w:rPr>
        <w:t>за кредитами</w:t>
      </w:r>
      <w:r w:rsidR="00B55F55" w:rsidRPr="00D1480E">
        <w:rPr>
          <w:bCs/>
          <w:sz w:val="28"/>
          <w:szCs w:val="28"/>
          <w:lang w:eastAsia="uk-UA"/>
        </w:rPr>
        <w:t xml:space="preserve"> банків </w:t>
      </w:r>
      <w:r w:rsidRPr="00D1480E">
        <w:rPr>
          <w:bCs/>
          <w:sz w:val="28"/>
          <w:szCs w:val="28"/>
          <w:lang w:eastAsia="uk-UA"/>
        </w:rPr>
        <w:t>– перелік позичальників, як</w:t>
      </w:r>
      <w:r w:rsidR="00C02F25" w:rsidRPr="00D1480E">
        <w:rPr>
          <w:bCs/>
          <w:sz w:val="28"/>
          <w:szCs w:val="28"/>
          <w:lang w:eastAsia="uk-UA"/>
        </w:rPr>
        <w:t>і отримали право на компенсацію частини відсоткових ставок</w:t>
      </w:r>
      <w:r w:rsidRPr="00D1480E">
        <w:rPr>
          <w:bCs/>
          <w:sz w:val="28"/>
          <w:szCs w:val="28"/>
          <w:lang w:eastAsia="uk-UA"/>
        </w:rPr>
        <w:t>, що подається банк</w:t>
      </w:r>
      <w:r w:rsidR="00F16101" w:rsidRPr="00D1480E">
        <w:rPr>
          <w:bCs/>
          <w:sz w:val="28"/>
          <w:szCs w:val="28"/>
          <w:lang w:eastAsia="uk-UA"/>
        </w:rPr>
        <w:t>ами</w:t>
      </w:r>
      <w:r w:rsidRPr="00D1480E">
        <w:rPr>
          <w:bCs/>
          <w:sz w:val="28"/>
          <w:szCs w:val="28"/>
          <w:lang w:eastAsia="uk-UA"/>
        </w:rPr>
        <w:t>-партнер</w:t>
      </w:r>
      <w:r w:rsidR="00F16101" w:rsidRPr="00D1480E">
        <w:rPr>
          <w:bCs/>
          <w:sz w:val="28"/>
          <w:szCs w:val="28"/>
          <w:lang w:eastAsia="uk-UA"/>
        </w:rPr>
        <w:t>а</w:t>
      </w:r>
      <w:r w:rsidRPr="00D1480E">
        <w:rPr>
          <w:bCs/>
          <w:sz w:val="28"/>
          <w:szCs w:val="28"/>
          <w:lang w:eastAsia="uk-UA"/>
        </w:rPr>
        <w:t>м</w:t>
      </w:r>
      <w:r w:rsidR="00F16101" w:rsidRPr="00D1480E">
        <w:rPr>
          <w:bCs/>
          <w:sz w:val="28"/>
          <w:szCs w:val="28"/>
          <w:lang w:eastAsia="uk-UA"/>
        </w:rPr>
        <w:t>и</w:t>
      </w:r>
      <w:r w:rsidR="00090830" w:rsidRPr="00D1480E">
        <w:rPr>
          <w:bCs/>
          <w:sz w:val="28"/>
          <w:szCs w:val="28"/>
          <w:lang w:eastAsia="uk-UA"/>
        </w:rPr>
        <w:t xml:space="preserve"> </w:t>
      </w:r>
      <w:r w:rsidR="004D160A" w:rsidRPr="00D1480E">
        <w:rPr>
          <w:bCs/>
          <w:sz w:val="28"/>
          <w:szCs w:val="28"/>
          <w:lang w:eastAsia="uk-UA"/>
        </w:rPr>
        <w:t>ФРП</w:t>
      </w:r>
      <w:r w:rsidR="00090830" w:rsidRPr="00D1480E">
        <w:rPr>
          <w:bCs/>
          <w:sz w:val="28"/>
          <w:szCs w:val="28"/>
          <w:lang w:eastAsia="uk-UA"/>
        </w:rPr>
        <w:t xml:space="preserve"> </w:t>
      </w:r>
      <w:r w:rsidRPr="00D1480E">
        <w:rPr>
          <w:bCs/>
          <w:sz w:val="28"/>
          <w:szCs w:val="28"/>
          <w:lang w:eastAsia="uk-UA"/>
        </w:rPr>
        <w:t>на розгляд головному розпоряднику бюджетних коштів, за формою згідно з додатком 2 до цього Порядку;</w:t>
      </w:r>
    </w:p>
    <w:p w14:paraId="3519D8E2" w14:textId="77777777" w:rsidR="00B5529E" w:rsidRPr="00D1480E" w:rsidRDefault="000970B9" w:rsidP="00587E7D">
      <w:pPr>
        <w:tabs>
          <w:tab w:val="left" w:pos="1985"/>
          <w:tab w:val="left" w:pos="4820"/>
        </w:tabs>
        <w:ind w:firstLine="567"/>
        <w:jc w:val="both"/>
        <w:outlineLvl w:val="4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  <w:lang w:eastAsia="uk-UA"/>
        </w:rPr>
        <w:t xml:space="preserve">часткове </w:t>
      </w:r>
      <w:r w:rsidR="00B5529E" w:rsidRPr="00D1480E">
        <w:rPr>
          <w:bCs/>
          <w:sz w:val="28"/>
          <w:szCs w:val="28"/>
          <w:lang w:eastAsia="uk-UA"/>
        </w:rPr>
        <w:t xml:space="preserve">відшкодування відсоткових ставок за кредитами </w:t>
      </w:r>
      <w:r w:rsidR="00186694" w:rsidRPr="00D1480E">
        <w:rPr>
          <w:bCs/>
          <w:sz w:val="28"/>
          <w:szCs w:val="28"/>
          <w:lang w:eastAsia="uk-UA"/>
        </w:rPr>
        <w:t xml:space="preserve">банків </w:t>
      </w:r>
      <w:r w:rsidR="00B5529E" w:rsidRPr="00D1480E">
        <w:rPr>
          <w:bCs/>
          <w:sz w:val="28"/>
          <w:szCs w:val="28"/>
          <w:lang w:eastAsia="uk-UA"/>
        </w:rPr>
        <w:t xml:space="preserve">– </w:t>
      </w:r>
      <w:r w:rsidR="000F544C" w:rsidRPr="00D1480E">
        <w:rPr>
          <w:bCs/>
          <w:sz w:val="28"/>
          <w:szCs w:val="28"/>
          <w:lang w:eastAsia="uk-UA"/>
        </w:rPr>
        <w:t xml:space="preserve">часткова компенсація </w:t>
      </w:r>
      <w:r w:rsidR="00B5529E" w:rsidRPr="00D1480E">
        <w:rPr>
          <w:bCs/>
          <w:sz w:val="28"/>
          <w:szCs w:val="28"/>
          <w:lang w:eastAsia="uk-UA"/>
        </w:rPr>
        <w:t>з обласного бюджету відсоткових ставок за кредитними договорами між банками-партнерами</w:t>
      </w:r>
      <w:r w:rsidR="000F544C" w:rsidRPr="00D1480E">
        <w:rPr>
          <w:bCs/>
          <w:sz w:val="28"/>
          <w:szCs w:val="28"/>
          <w:lang w:eastAsia="uk-UA"/>
        </w:rPr>
        <w:t xml:space="preserve"> </w:t>
      </w:r>
      <w:r w:rsidR="004D160A" w:rsidRPr="00D1480E">
        <w:rPr>
          <w:bCs/>
          <w:sz w:val="28"/>
          <w:szCs w:val="28"/>
          <w:lang w:eastAsia="uk-UA"/>
        </w:rPr>
        <w:t>ФРП</w:t>
      </w:r>
      <w:r w:rsidR="000F544C" w:rsidRPr="00D1480E">
        <w:rPr>
          <w:bCs/>
          <w:sz w:val="28"/>
          <w:szCs w:val="28"/>
          <w:lang w:eastAsia="uk-UA"/>
        </w:rPr>
        <w:t xml:space="preserve"> </w:t>
      </w:r>
      <w:r w:rsidR="00EC5AB8" w:rsidRPr="00D1480E">
        <w:rPr>
          <w:bCs/>
          <w:sz w:val="28"/>
          <w:szCs w:val="28"/>
          <w:lang w:eastAsia="uk-UA"/>
        </w:rPr>
        <w:t>і</w:t>
      </w:r>
      <w:r w:rsidR="009F6AE8" w:rsidRPr="00D1480E">
        <w:rPr>
          <w:bCs/>
          <w:sz w:val="28"/>
          <w:szCs w:val="28"/>
          <w:lang w:eastAsia="uk-UA"/>
        </w:rPr>
        <w:t xml:space="preserve"> позичальниками</w:t>
      </w:r>
      <w:r w:rsidR="000F544C" w:rsidRPr="00D1480E">
        <w:rPr>
          <w:bCs/>
          <w:sz w:val="28"/>
          <w:szCs w:val="28"/>
          <w:lang w:eastAsia="uk-UA"/>
        </w:rPr>
        <w:t xml:space="preserve"> </w:t>
      </w:r>
      <w:r w:rsidR="00825EF2" w:rsidRPr="00D1480E">
        <w:rPr>
          <w:bCs/>
          <w:sz w:val="28"/>
          <w:szCs w:val="28"/>
          <w:lang w:eastAsia="uk-UA"/>
        </w:rPr>
        <w:t>та договорами</w:t>
      </w:r>
      <w:r w:rsidR="00E40D5C" w:rsidRPr="00D1480E">
        <w:rPr>
          <w:bCs/>
          <w:sz w:val="28"/>
          <w:szCs w:val="28"/>
          <w:lang w:eastAsia="uk-UA"/>
        </w:rPr>
        <w:t xml:space="preserve"> між головним </w:t>
      </w:r>
      <w:r w:rsidR="008C7451" w:rsidRPr="00D1480E">
        <w:rPr>
          <w:bCs/>
          <w:sz w:val="28"/>
          <w:szCs w:val="28"/>
          <w:lang w:eastAsia="uk-UA"/>
        </w:rPr>
        <w:t>розпорядником бюджетних коштів та позичальниками</w:t>
      </w:r>
      <w:r w:rsidR="0060622A" w:rsidRPr="00D1480E">
        <w:rPr>
          <w:bCs/>
          <w:sz w:val="28"/>
          <w:szCs w:val="28"/>
          <w:lang w:eastAsia="uk-UA"/>
        </w:rPr>
        <w:t xml:space="preserve"> про надання часткового відшкодування відсоткових ставок за кредитами банків-партнерів </w:t>
      </w:r>
      <w:r w:rsidR="004D160A" w:rsidRPr="00D1480E">
        <w:rPr>
          <w:bCs/>
          <w:sz w:val="28"/>
          <w:szCs w:val="28"/>
          <w:lang w:eastAsia="uk-UA"/>
        </w:rPr>
        <w:t>ФРП</w:t>
      </w:r>
      <w:r w:rsidR="009F6AE8" w:rsidRPr="00D1480E">
        <w:rPr>
          <w:bCs/>
          <w:sz w:val="28"/>
          <w:szCs w:val="28"/>
          <w:lang w:eastAsia="uk-UA"/>
        </w:rPr>
        <w:t>.</w:t>
      </w:r>
    </w:p>
    <w:p w14:paraId="3BA2326A" w14:textId="77777777" w:rsidR="00C05297" w:rsidRPr="00D1480E" w:rsidRDefault="00C05297" w:rsidP="007B077F">
      <w:pPr>
        <w:tabs>
          <w:tab w:val="left" w:pos="1985"/>
          <w:tab w:val="left" w:pos="4820"/>
        </w:tabs>
        <w:ind w:firstLine="709"/>
        <w:jc w:val="both"/>
        <w:outlineLvl w:val="4"/>
        <w:rPr>
          <w:bCs/>
          <w:sz w:val="28"/>
          <w:szCs w:val="28"/>
          <w:lang w:eastAsia="uk-UA"/>
        </w:rPr>
      </w:pPr>
    </w:p>
    <w:p w14:paraId="5874DDF4" w14:textId="77777777" w:rsidR="00BD799B" w:rsidRPr="00D1480E" w:rsidRDefault="007B077F" w:rsidP="000E30A3">
      <w:pPr>
        <w:pStyle w:val="aa"/>
        <w:tabs>
          <w:tab w:val="left" w:pos="1985"/>
          <w:tab w:val="left" w:pos="482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1480E">
        <w:rPr>
          <w:sz w:val="28"/>
          <w:szCs w:val="28"/>
        </w:rPr>
        <w:t>4.</w:t>
      </w:r>
      <w:r w:rsidR="00B5529E" w:rsidRPr="00D1480E">
        <w:rPr>
          <w:sz w:val="28"/>
          <w:szCs w:val="28"/>
        </w:rPr>
        <w:t xml:space="preserve"> </w:t>
      </w:r>
      <w:r w:rsidR="00B5529E" w:rsidRPr="00D1480E">
        <w:rPr>
          <w:bCs/>
          <w:sz w:val="28"/>
          <w:szCs w:val="28"/>
        </w:rPr>
        <w:t xml:space="preserve">Інші терміни </w:t>
      </w:r>
      <w:r w:rsidR="006163EA" w:rsidRPr="00D1480E">
        <w:rPr>
          <w:bCs/>
          <w:sz w:val="28"/>
          <w:szCs w:val="28"/>
        </w:rPr>
        <w:t>вживаються</w:t>
      </w:r>
      <w:r w:rsidR="00B5529E" w:rsidRPr="00D1480E">
        <w:rPr>
          <w:bCs/>
          <w:sz w:val="28"/>
          <w:szCs w:val="28"/>
        </w:rPr>
        <w:t xml:space="preserve"> у значеннях</w:t>
      </w:r>
      <w:r w:rsidR="00CF62CA" w:rsidRPr="00D1480E">
        <w:rPr>
          <w:bCs/>
          <w:sz w:val="28"/>
          <w:szCs w:val="28"/>
        </w:rPr>
        <w:t>,</w:t>
      </w:r>
      <w:r w:rsidR="00B5529E" w:rsidRPr="00D1480E">
        <w:rPr>
          <w:bCs/>
          <w:sz w:val="28"/>
          <w:szCs w:val="28"/>
        </w:rPr>
        <w:t xml:space="preserve"> наведених </w:t>
      </w:r>
      <w:r w:rsidR="00CF62CA" w:rsidRPr="00D1480E">
        <w:rPr>
          <w:bCs/>
          <w:sz w:val="28"/>
          <w:szCs w:val="28"/>
        </w:rPr>
        <w:t>у</w:t>
      </w:r>
      <w:r w:rsidR="00B5529E" w:rsidRPr="00D1480E">
        <w:rPr>
          <w:bCs/>
          <w:sz w:val="28"/>
          <w:szCs w:val="28"/>
        </w:rPr>
        <w:t xml:space="preserve"> чинному законодавстві України.</w:t>
      </w:r>
    </w:p>
    <w:p w14:paraId="1673C47E" w14:textId="77777777" w:rsidR="00C066D6" w:rsidRPr="00D1480E" w:rsidRDefault="00C066D6" w:rsidP="007B077F">
      <w:pPr>
        <w:pStyle w:val="aa"/>
        <w:tabs>
          <w:tab w:val="left" w:pos="1985"/>
          <w:tab w:val="left" w:pos="4820"/>
        </w:tabs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14:paraId="7245C9FF" w14:textId="53B4E5A4" w:rsidR="009F6AE8" w:rsidRPr="00D1480E" w:rsidRDefault="007B077F" w:rsidP="00587E7D">
      <w:pPr>
        <w:tabs>
          <w:tab w:val="left" w:pos="1985"/>
          <w:tab w:val="left" w:pos="4820"/>
        </w:tabs>
        <w:ind w:firstLine="567"/>
        <w:jc w:val="both"/>
        <w:outlineLvl w:val="4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</w:rPr>
        <w:t>5.</w:t>
      </w:r>
      <w:r w:rsidR="00C066D6" w:rsidRPr="00D1480E">
        <w:rPr>
          <w:bCs/>
          <w:sz w:val="28"/>
          <w:szCs w:val="28"/>
        </w:rPr>
        <w:t xml:space="preserve"> </w:t>
      </w:r>
      <w:r w:rsidR="006163EA" w:rsidRPr="00D1480E">
        <w:rPr>
          <w:bCs/>
          <w:sz w:val="28"/>
          <w:szCs w:val="28"/>
        </w:rPr>
        <w:t xml:space="preserve">Часткове відшкодування </w:t>
      </w:r>
      <w:r w:rsidR="008C7CE2" w:rsidRPr="00D1480E">
        <w:rPr>
          <w:bCs/>
          <w:sz w:val="28"/>
          <w:szCs w:val="28"/>
        </w:rPr>
        <w:t xml:space="preserve">відсотків </w:t>
      </w:r>
      <w:r w:rsidR="006163EA" w:rsidRPr="00D1480E">
        <w:rPr>
          <w:bCs/>
          <w:sz w:val="28"/>
          <w:szCs w:val="28"/>
        </w:rPr>
        <w:t>за кредитами банків</w:t>
      </w:r>
      <w:r w:rsidR="00C066D6" w:rsidRPr="00D1480E">
        <w:rPr>
          <w:bCs/>
          <w:sz w:val="28"/>
          <w:szCs w:val="28"/>
        </w:rPr>
        <w:t xml:space="preserve"> згідно з </w:t>
      </w:r>
      <w:r w:rsidR="005A07FC">
        <w:rPr>
          <w:bCs/>
          <w:sz w:val="28"/>
          <w:szCs w:val="28"/>
        </w:rPr>
        <w:t>цим</w:t>
      </w:r>
      <w:r w:rsidR="00C066D6" w:rsidRPr="00D1480E">
        <w:rPr>
          <w:bCs/>
          <w:sz w:val="28"/>
          <w:szCs w:val="28"/>
        </w:rPr>
        <w:t xml:space="preserve"> Порядком здійснюється на підставі укладених угод між розпорядником</w:t>
      </w:r>
      <w:r w:rsidR="000F544C" w:rsidRPr="00D1480E">
        <w:rPr>
          <w:bCs/>
          <w:sz w:val="28"/>
          <w:szCs w:val="28"/>
        </w:rPr>
        <w:t xml:space="preserve"> </w:t>
      </w:r>
      <w:r w:rsidR="00C066D6" w:rsidRPr="00D1480E">
        <w:rPr>
          <w:bCs/>
          <w:sz w:val="28"/>
          <w:szCs w:val="28"/>
        </w:rPr>
        <w:t xml:space="preserve">бюджетних коштів </w:t>
      </w:r>
      <w:r w:rsidR="00CF62CA" w:rsidRPr="00D1480E">
        <w:rPr>
          <w:bCs/>
          <w:sz w:val="28"/>
          <w:szCs w:val="28"/>
        </w:rPr>
        <w:t>і</w:t>
      </w:r>
      <w:r w:rsidR="000F544C" w:rsidRPr="00D1480E">
        <w:rPr>
          <w:bCs/>
          <w:sz w:val="28"/>
          <w:szCs w:val="28"/>
        </w:rPr>
        <w:t xml:space="preserve"> </w:t>
      </w:r>
      <w:r w:rsidR="00C066D6" w:rsidRPr="00D1480E">
        <w:rPr>
          <w:bCs/>
          <w:sz w:val="28"/>
          <w:szCs w:val="28"/>
        </w:rPr>
        <w:t>банками-партнерами</w:t>
      </w:r>
      <w:r w:rsidR="00090830" w:rsidRPr="00D1480E">
        <w:rPr>
          <w:bCs/>
          <w:sz w:val="28"/>
          <w:szCs w:val="28"/>
        </w:rPr>
        <w:t xml:space="preserve"> </w:t>
      </w:r>
      <w:r w:rsidR="00255EA8" w:rsidRPr="00D1480E">
        <w:rPr>
          <w:bCs/>
          <w:sz w:val="28"/>
          <w:szCs w:val="28"/>
        </w:rPr>
        <w:t>ФРП</w:t>
      </w:r>
      <w:r w:rsidR="000F544C" w:rsidRPr="00D1480E">
        <w:rPr>
          <w:bCs/>
          <w:sz w:val="28"/>
          <w:szCs w:val="28"/>
        </w:rPr>
        <w:t xml:space="preserve"> </w:t>
      </w:r>
      <w:r w:rsidR="003A1213" w:rsidRPr="00D1480E">
        <w:rPr>
          <w:bCs/>
          <w:sz w:val="28"/>
          <w:szCs w:val="28"/>
          <w:lang w:eastAsia="uk-UA"/>
        </w:rPr>
        <w:t>та договор</w:t>
      </w:r>
      <w:r w:rsidR="008A5C35" w:rsidRPr="00D1480E">
        <w:rPr>
          <w:bCs/>
          <w:sz w:val="28"/>
          <w:szCs w:val="28"/>
          <w:lang w:eastAsia="uk-UA"/>
        </w:rPr>
        <w:t>ів</w:t>
      </w:r>
      <w:r w:rsidR="003A1213" w:rsidRPr="00D1480E">
        <w:rPr>
          <w:bCs/>
          <w:sz w:val="28"/>
          <w:szCs w:val="28"/>
          <w:lang w:eastAsia="uk-UA"/>
        </w:rPr>
        <w:t xml:space="preserve"> між головним розпорядником бюджетних коштів та позичальниками</w:t>
      </w:r>
      <w:r w:rsidR="00FA201B" w:rsidRPr="00D1480E">
        <w:rPr>
          <w:bCs/>
          <w:sz w:val="28"/>
          <w:szCs w:val="28"/>
          <w:lang w:eastAsia="uk-UA"/>
        </w:rPr>
        <w:t xml:space="preserve"> про надання часткового відшкодування відсоткових ставок за кредитами банків-партнерів Ф</w:t>
      </w:r>
      <w:r w:rsidR="00255EA8" w:rsidRPr="00D1480E">
        <w:rPr>
          <w:bCs/>
          <w:sz w:val="28"/>
          <w:szCs w:val="28"/>
          <w:lang w:eastAsia="uk-UA"/>
        </w:rPr>
        <w:t>РП</w:t>
      </w:r>
      <w:r w:rsidR="003A1213" w:rsidRPr="00D1480E">
        <w:rPr>
          <w:bCs/>
          <w:sz w:val="28"/>
          <w:szCs w:val="28"/>
          <w:lang w:eastAsia="uk-UA"/>
        </w:rPr>
        <w:t>.</w:t>
      </w:r>
    </w:p>
    <w:p w14:paraId="7A632CA0" w14:textId="77777777" w:rsidR="009F6AE8" w:rsidRPr="00D1480E" w:rsidRDefault="009F6AE8" w:rsidP="007B077F">
      <w:pPr>
        <w:pStyle w:val="aa"/>
        <w:tabs>
          <w:tab w:val="left" w:pos="1985"/>
          <w:tab w:val="left" w:pos="48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9B3F308" w14:textId="4EEEC8B4" w:rsidR="007233E5" w:rsidRPr="00D1480E" w:rsidRDefault="007B077F" w:rsidP="00587E7D">
      <w:pPr>
        <w:pStyle w:val="aa"/>
        <w:tabs>
          <w:tab w:val="left" w:pos="1985"/>
          <w:tab w:val="left" w:pos="482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1480E">
        <w:rPr>
          <w:sz w:val="28"/>
          <w:szCs w:val="28"/>
        </w:rPr>
        <w:t>6.</w:t>
      </w:r>
      <w:r w:rsidR="00B5529E" w:rsidRPr="00D1480E">
        <w:rPr>
          <w:sz w:val="28"/>
          <w:szCs w:val="28"/>
        </w:rPr>
        <w:t xml:space="preserve"> Відбір банків-партнерів</w:t>
      </w:r>
      <w:r w:rsidR="000F544C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B5529E" w:rsidRPr="00D1480E">
        <w:rPr>
          <w:sz w:val="28"/>
          <w:szCs w:val="28"/>
        </w:rPr>
        <w:t xml:space="preserve">, моніторинг їх фінансового стану та оцінку результатів надання </w:t>
      </w:r>
      <w:r w:rsidR="004A470C" w:rsidRPr="00D1480E">
        <w:rPr>
          <w:sz w:val="28"/>
          <w:szCs w:val="28"/>
        </w:rPr>
        <w:t xml:space="preserve">часткового </w:t>
      </w:r>
      <w:r w:rsidR="00B5529E" w:rsidRPr="00D1480E">
        <w:rPr>
          <w:sz w:val="28"/>
          <w:szCs w:val="28"/>
        </w:rPr>
        <w:t>відшкодування відсоткових ставок за кредитами</w:t>
      </w:r>
      <w:r w:rsidR="000F544C" w:rsidRPr="00D1480E">
        <w:rPr>
          <w:sz w:val="28"/>
          <w:szCs w:val="28"/>
        </w:rPr>
        <w:t xml:space="preserve"> </w:t>
      </w:r>
      <w:r w:rsidR="006B1A25" w:rsidRPr="00D1480E">
        <w:rPr>
          <w:sz w:val="28"/>
          <w:szCs w:val="28"/>
        </w:rPr>
        <w:t>банків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здійснює </w:t>
      </w:r>
      <w:r w:rsidR="00255EA8" w:rsidRPr="00D1480E">
        <w:rPr>
          <w:sz w:val="28"/>
          <w:szCs w:val="28"/>
        </w:rPr>
        <w:t>ФРП</w:t>
      </w:r>
      <w:r w:rsidR="00DE1569" w:rsidRPr="00D1480E">
        <w:rPr>
          <w:sz w:val="28"/>
          <w:szCs w:val="28"/>
        </w:rPr>
        <w:t xml:space="preserve"> – </w:t>
      </w:r>
      <w:r w:rsidR="007B7B66" w:rsidRPr="00D1480E">
        <w:rPr>
          <w:sz w:val="28"/>
          <w:szCs w:val="28"/>
        </w:rPr>
        <w:t>правонаступник всіх прав і зобов’язань Німецько-Українського Фонду згідно з наказом Міністерства фінансів України від 11 січня 2020 року</w:t>
      </w:r>
      <w:r w:rsidR="00BC27B9" w:rsidRPr="00D1480E">
        <w:rPr>
          <w:sz w:val="28"/>
          <w:szCs w:val="28"/>
        </w:rPr>
        <w:t xml:space="preserve"> № 5</w:t>
      </w:r>
      <w:r w:rsidR="00E97948" w:rsidRPr="00D1480E">
        <w:rPr>
          <w:sz w:val="28"/>
          <w:szCs w:val="28"/>
        </w:rPr>
        <w:t xml:space="preserve"> ,,</w:t>
      </w:r>
      <w:r w:rsidR="00EE57E8" w:rsidRPr="00D1480E">
        <w:rPr>
          <w:sz w:val="28"/>
          <w:szCs w:val="28"/>
        </w:rPr>
        <w:t xml:space="preserve">Про </w:t>
      </w:r>
      <w:r w:rsidR="009C3B2B" w:rsidRPr="00D1480E">
        <w:rPr>
          <w:sz w:val="28"/>
          <w:szCs w:val="28"/>
        </w:rPr>
        <w:t>рішення учасника Німецько-Українського фонду</w:t>
      </w:r>
      <w:r w:rsidR="00E97948" w:rsidRPr="00D1480E">
        <w:rPr>
          <w:sz w:val="28"/>
          <w:szCs w:val="28"/>
        </w:rPr>
        <w:t>”</w:t>
      </w:r>
      <w:r w:rsidR="006B7F67" w:rsidRPr="00D1480E">
        <w:rPr>
          <w:sz w:val="28"/>
          <w:szCs w:val="28"/>
        </w:rPr>
        <w:t>.</w:t>
      </w:r>
    </w:p>
    <w:p w14:paraId="177F4BF5" w14:textId="77777777" w:rsidR="009F6AE8" w:rsidRPr="00D1480E" w:rsidRDefault="009F6AE8" w:rsidP="007B077F">
      <w:pPr>
        <w:rPr>
          <w:sz w:val="28"/>
          <w:szCs w:val="28"/>
          <w:lang w:eastAsia="uk-UA"/>
        </w:rPr>
      </w:pPr>
    </w:p>
    <w:p w14:paraId="0991A583" w14:textId="6F1E09A6" w:rsidR="0048760A" w:rsidRPr="00D1480E" w:rsidRDefault="007B077F" w:rsidP="00587E7D">
      <w:pPr>
        <w:pStyle w:val="a8"/>
        <w:tabs>
          <w:tab w:val="left" w:pos="1985"/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bCs/>
          <w:sz w:val="28"/>
          <w:szCs w:val="28"/>
        </w:rPr>
        <w:t xml:space="preserve">7. </w:t>
      </w:r>
      <w:r w:rsidR="00DC5635" w:rsidRPr="00D1480E">
        <w:rPr>
          <w:bCs/>
          <w:sz w:val="28"/>
          <w:szCs w:val="28"/>
        </w:rPr>
        <w:t xml:space="preserve">Відповідно до цього Порядку часткове </w:t>
      </w:r>
      <w:r w:rsidR="00DC5635" w:rsidRPr="00D1480E">
        <w:rPr>
          <w:sz w:val="28"/>
          <w:szCs w:val="28"/>
        </w:rPr>
        <w:t>відшкодування відсоткових ставок за кредитами</w:t>
      </w:r>
      <w:r w:rsidR="00B43CE5" w:rsidRPr="00D1480E">
        <w:rPr>
          <w:sz w:val="28"/>
          <w:szCs w:val="28"/>
        </w:rPr>
        <w:t>,</w:t>
      </w:r>
      <w:r w:rsidR="000526F7" w:rsidRPr="00D1480E">
        <w:rPr>
          <w:sz w:val="28"/>
          <w:szCs w:val="28"/>
        </w:rPr>
        <w:t xml:space="preserve"> </w:t>
      </w:r>
      <w:r w:rsidR="00AA7863" w:rsidRPr="00D1480E">
        <w:rPr>
          <w:sz w:val="28"/>
          <w:szCs w:val="28"/>
        </w:rPr>
        <w:t xml:space="preserve">що надаються </w:t>
      </w:r>
      <w:r w:rsidR="00AA7863" w:rsidRPr="00D1480E">
        <w:rPr>
          <w:bCs/>
          <w:sz w:val="28"/>
          <w:szCs w:val="28"/>
        </w:rPr>
        <w:t xml:space="preserve">за рахунок </w:t>
      </w:r>
      <w:r w:rsidR="006A0758" w:rsidRPr="00D1480E">
        <w:rPr>
          <w:sz w:val="28"/>
          <w:szCs w:val="28"/>
        </w:rPr>
        <w:t xml:space="preserve">коштів </w:t>
      </w:r>
      <w:r w:rsidR="00255EA8" w:rsidRPr="00D1480E">
        <w:rPr>
          <w:sz w:val="28"/>
          <w:szCs w:val="28"/>
        </w:rPr>
        <w:t>ФРП</w:t>
      </w:r>
      <w:r w:rsidR="00AA7863" w:rsidRPr="00D1480E">
        <w:rPr>
          <w:sz w:val="28"/>
          <w:szCs w:val="28"/>
        </w:rPr>
        <w:t>,</w:t>
      </w:r>
      <w:r w:rsidR="00DC5635" w:rsidRPr="00D1480E">
        <w:rPr>
          <w:sz w:val="28"/>
          <w:szCs w:val="28"/>
        </w:rPr>
        <w:t xml:space="preserve"> здійснюється </w:t>
      </w:r>
      <w:r w:rsidR="00DC5635" w:rsidRPr="00D1480E">
        <w:rPr>
          <w:bCs/>
          <w:sz w:val="28"/>
          <w:szCs w:val="28"/>
        </w:rPr>
        <w:t xml:space="preserve">на рівні </w:t>
      </w:r>
      <w:r w:rsidR="00DC5635" w:rsidRPr="00D1480E">
        <w:rPr>
          <w:sz w:val="28"/>
          <w:szCs w:val="28"/>
        </w:rPr>
        <w:t xml:space="preserve">50% номінальної відсоткової ставки, що встановлюється кредитними договорами між </w:t>
      </w:r>
      <w:r w:rsidR="00DC5635" w:rsidRPr="00D1480E">
        <w:rPr>
          <w:bCs/>
          <w:sz w:val="28"/>
          <w:szCs w:val="28"/>
        </w:rPr>
        <w:t>банками-партнерами</w:t>
      </w:r>
      <w:r w:rsidR="00090830" w:rsidRPr="00D1480E">
        <w:rPr>
          <w:bCs/>
          <w:sz w:val="28"/>
          <w:szCs w:val="28"/>
        </w:rPr>
        <w:t xml:space="preserve"> </w:t>
      </w:r>
      <w:r w:rsidR="00255EA8" w:rsidRPr="00D1480E">
        <w:rPr>
          <w:bCs/>
          <w:sz w:val="28"/>
          <w:szCs w:val="28"/>
        </w:rPr>
        <w:t>ФРП</w:t>
      </w:r>
      <w:r w:rsidR="00CF62CA" w:rsidRPr="00D1480E">
        <w:rPr>
          <w:sz w:val="28"/>
          <w:szCs w:val="28"/>
        </w:rPr>
        <w:t xml:space="preserve"> і</w:t>
      </w:r>
      <w:r w:rsidR="00DC5635" w:rsidRPr="00D1480E">
        <w:rPr>
          <w:sz w:val="28"/>
          <w:szCs w:val="28"/>
        </w:rPr>
        <w:t xml:space="preserve"> позичальниками та діє на дату укладення кредитних договорів. </w:t>
      </w:r>
    </w:p>
    <w:p w14:paraId="33874C36" w14:textId="77777777" w:rsidR="002E1BFF" w:rsidRPr="00D1480E" w:rsidRDefault="002E1BFF" w:rsidP="007B077F">
      <w:pPr>
        <w:pStyle w:val="a8"/>
        <w:tabs>
          <w:tab w:val="left" w:pos="1985"/>
          <w:tab w:val="left" w:pos="48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FAFC483" w14:textId="64C598B9" w:rsidR="00587E7D" w:rsidRPr="00D1480E" w:rsidRDefault="007B077F" w:rsidP="007C1226">
      <w:pPr>
        <w:pStyle w:val="a8"/>
        <w:tabs>
          <w:tab w:val="left" w:pos="1985"/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 xml:space="preserve">8. </w:t>
      </w:r>
      <w:r w:rsidR="006F2D10" w:rsidRPr="00D1480E">
        <w:rPr>
          <w:bCs/>
          <w:sz w:val="28"/>
          <w:szCs w:val="28"/>
        </w:rPr>
        <w:t xml:space="preserve">Часткове </w:t>
      </w:r>
      <w:r w:rsidR="006F2D10" w:rsidRPr="00D1480E">
        <w:rPr>
          <w:sz w:val="28"/>
          <w:szCs w:val="28"/>
        </w:rPr>
        <w:t>відшкодування відсоткових ставок за кредитами</w:t>
      </w:r>
      <w:r w:rsidR="00705A1E" w:rsidRPr="00D1480E">
        <w:rPr>
          <w:sz w:val="28"/>
          <w:szCs w:val="28"/>
        </w:rPr>
        <w:t xml:space="preserve"> </w:t>
      </w:r>
      <w:r w:rsidR="006F2D10" w:rsidRPr="00D1480E">
        <w:rPr>
          <w:sz w:val="28"/>
          <w:szCs w:val="28"/>
        </w:rPr>
        <w:t xml:space="preserve">банків-партнерів </w:t>
      </w:r>
      <w:r w:rsidR="00255EA8" w:rsidRPr="00D1480E">
        <w:rPr>
          <w:sz w:val="28"/>
          <w:szCs w:val="28"/>
        </w:rPr>
        <w:t>ФРП</w:t>
      </w:r>
      <w:r w:rsidR="006F2D10" w:rsidRPr="00D1480E">
        <w:rPr>
          <w:sz w:val="28"/>
          <w:szCs w:val="28"/>
        </w:rPr>
        <w:t xml:space="preserve"> здійснюється в межах суми, що не перевищує </w:t>
      </w:r>
      <w:r w:rsidR="002C0DAD" w:rsidRPr="00D1480E">
        <w:rPr>
          <w:sz w:val="28"/>
          <w:szCs w:val="28"/>
        </w:rPr>
        <w:t>100</w:t>
      </w:r>
      <w:r w:rsidR="006F2D10" w:rsidRPr="00D1480E">
        <w:rPr>
          <w:sz w:val="28"/>
          <w:szCs w:val="28"/>
        </w:rPr>
        <w:t xml:space="preserve"> тис. євро в рамках кредитного договору, укладеного між банком-партнером </w:t>
      </w:r>
      <w:r w:rsidR="00255EA8" w:rsidRPr="00D1480E">
        <w:rPr>
          <w:sz w:val="28"/>
          <w:szCs w:val="28"/>
        </w:rPr>
        <w:t>ФРП</w:t>
      </w:r>
      <w:r w:rsidR="006F2D10" w:rsidRPr="00D1480E">
        <w:rPr>
          <w:sz w:val="28"/>
          <w:szCs w:val="28"/>
        </w:rPr>
        <w:t xml:space="preserve"> та позичальником.</w:t>
      </w:r>
    </w:p>
    <w:p w14:paraId="0B80DFBB" w14:textId="77777777" w:rsidR="007F774C" w:rsidRPr="00D1480E" w:rsidRDefault="007F774C" w:rsidP="007C1226">
      <w:pPr>
        <w:pStyle w:val="a8"/>
        <w:tabs>
          <w:tab w:val="left" w:pos="1985"/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1039290" w14:textId="77777777" w:rsidR="00B5529E" w:rsidRPr="00D1480E" w:rsidRDefault="00B5529E" w:rsidP="007B077F">
      <w:pPr>
        <w:suppressLineNumbers/>
        <w:tabs>
          <w:tab w:val="left" w:pos="1985"/>
          <w:tab w:val="left" w:pos="4820"/>
        </w:tabs>
        <w:suppressAutoHyphens/>
        <w:ind w:firstLine="709"/>
        <w:jc w:val="center"/>
        <w:rPr>
          <w:b/>
          <w:sz w:val="28"/>
          <w:szCs w:val="28"/>
        </w:rPr>
      </w:pPr>
      <w:r w:rsidRPr="00D1480E">
        <w:rPr>
          <w:b/>
          <w:sz w:val="28"/>
          <w:szCs w:val="28"/>
        </w:rPr>
        <w:t xml:space="preserve">ІІ. Загальні умови надання </w:t>
      </w:r>
      <w:r w:rsidR="00420869" w:rsidRPr="00D1480E">
        <w:rPr>
          <w:b/>
          <w:sz w:val="28"/>
          <w:szCs w:val="28"/>
        </w:rPr>
        <w:t xml:space="preserve">часткового </w:t>
      </w:r>
      <w:r w:rsidRPr="00D1480E">
        <w:rPr>
          <w:b/>
          <w:sz w:val="28"/>
          <w:szCs w:val="28"/>
        </w:rPr>
        <w:t>відшкодування</w:t>
      </w:r>
      <w:r w:rsidR="00F600D2" w:rsidRPr="00D1480E">
        <w:rPr>
          <w:b/>
          <w:sz w:val="28"/>
          <w:szCs w:val="28"/>
        </w:rPr>
        <w:t xml:space="preserve"> відсоткових ставок за кредитами</w:t>
      </w:r>
      <w:r w:rsidR="007F251E" w:rsidRPr="00D1480E">
        <w:rPr>
          <w:b/>
          <w:sz w:val="28"/>
          <w:szCs w:val="28"/>
        </w:rPr>
        <w:t xml:space="preserve"> </w:t>
      </w:r>
      <w:r w:rsidR="006B1A25" w:rsidRPr="00D1480E">
        <w:rPr>
          <w:b/>
          <w:sz w:val="28"/>
          <w:szCs w:val="28"/>
        </w:rPr>
        <w:t>банків</w:t>
      </w:r>
    </w:p>
    <w:p w14:paraId="211A55D6" w14:textId="77777777" w:rsidR="00B5529E" w:rsidRPr="00D1480E" w:rsidRDefault="00B5529E" w:rsidP="007B077F">
      <w:pPr>
        <w:suppressLineNumbers/>
        <w:tabs>
          <w:tab w:val="left" w:pos="1985"/>
          <w:tab w:val="left" w:pos="4820"/>
        </w:tabs>
        <w:suppressAutoHyphens/>
        <w:ind w:firstLine="709"/>
        <w:jc w:val="center"/>
        <w:rPr>
          <w:sz w:val="28"/>
          <w:szCs w:val="28"/>
        </w:rPr>
      </w:pPr>
    </w:p>
    <w:p w14:paraId="0B219832" w14:textId="0C1490E1" w:rsidR="006B3340" w:rsidRPr="00D1480E" w:rsidRDefault="00B74F9F" w:rsidP="006B3340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1</w:t>
      </w:r>
      <w:r w:rsidR="007B077F" w:rsidRPr="00D1480E">
        <w:rPr>
          <w:sz w:val="28"/>
          <w:szCs w:val="28"/>
        </w:rPr>
        <w:t>.</w:t>
      </w:r>
      <w:r w:rsidR="00B5529E" w:rsidRPr="00D1480E">
        <w:rPr>
          <w:sz w:val="28"/>
          <w:szCs w:val="28"/>
        </w:rPr>
        <w:t xml:space="preserve"> </w:t>
      </w:r>
      <w:r w:rsidR="00B5529E" w:rsidRPr="00264622">
        <w:rPr>
          <w:sz w:val="28"/>
          <w:szCs w:val="28"/>
        </w:rPr>
        <w:t>Позичальниками згідно з цим Порядком можуть бути СП</w:t>
      </w:r>
      <w:r w:rsidR="00AD44F3" w:rsidRPr="00264622">
        <w:rPr>
          <w:sz w:val="28"/>
          <w:szCs w:val="28"/>
        </w:rPr>
        <w:t>Д</w:t>
      </w:r>
      <w:r w:rsidR="00B5529E" w:rsidRPr="00264622">
        <w:rPr>
          <w:sz w:val="28"/>
          <w:szCs w:val="28"/>
        </w:rPr>
        <w:t xml:space="preserve"> – резиденти України, що зареєстровані в Тернопільській області,  </w:t>
      </w:r>
      <w:r w:rsidR="00B5529E" w:rsidRPr="00264622">
        <w:rPr>
          <w:bCs/>
          <w:sz w:val="28"/>
          <w:szCs w:val="28"/>
        </w:rPr>
        <w:t xml:space="preserve">виробничі потужності яких розміщені на території </w:t>
      </w:r>
      <w:r w:rsidR="00B26C7A" w:rsidRPr="00264622">
        <w:rPr>
          <w:bCs/>
          <w:sz w:val="28"/>
          <w:szCs w:val="28"/>
        </w:rPr>
        <w:t xml:space="preserve">Тернопільської </w:t>
      </w:r>
      <w:r w:rsidR="00B5529E" w:rsidRPr="00264622">
        <w:rPr>
          <w:bCs/>
          <w:sz w:val="28"/>
          <w:szCs w:val="28"/>
        </w:rPr>
        <w:t>області</w:t>
      </w:r>
      <w:r w:rsidR="000D4B87">
        <w:rPr>
          <w:bCs/>
          <w:sz w:val="28"/>
          <w:szCs w:val="28"/>
        </w:rPr>
        <w:t>,</w:t>
      </w:r>
      <w:r w:rsidR="00B5529E" w:rsidRPr="00264622">
        <w:rPr>
          <w:sz w:val="28"/>
          <w:szCs w:val="28"/>
        </w:rPr>
        <w:t xml:space="preserve"> які підпадають під визначення суб’єктів </w:t>
      </w:r>
      <w:r w:rsidR="002F6839" w:rsidRPr="00264622">
        <w:rPr>
          <w:sz w:val="28"/>
          <w:szCs w:val="28"/>
        </w:rPr>
        <w:t>господарювання</w:t>
      </w:r>
      <w:r w:rsidR="00B5529E" w:rsidRPr="00264622">
        <w:rPr>
          <w:sz w:val="28"/>
          <w:szCs w:val="28"/>
        </w:rPr>
        <w:t>,</w:t>
      </w:r>
      <w:r w:rsidR="00587E7D" w:rsidRPr="00264622">
        <w:rPr>
          <w:sz w:val="28"/>
          <w:szCs w:val="28"/>
        </w:rPr>
        <w:t xml:space="preserve"> </w:t>
      </w:r>
      <w:r w:rsidR="00B5529E" w:rsidRPr="00264622">
        <w:rPr>
          <w:sz w:val="28"/>
          <w:szCs w:val="28"/>
        </w:rPr>
        <w:t>згідно з положеннями Господарського кодексу України</w:t>
      </w:r>
      <w:r w:rsidR="000D4B87">
        <w:rPr>
          <w:sz w:val="28"/>
          <w:szCs w:val="28"/>
        </w:rPr>
        <w:t xml:space="preserve"> та</w:t>
      </w:r>
      <w:r w:rsidR="008178DE" w:rsidRPr="00264622">
        <w:rPr>
          <w:sz w:val="28"/>
          <w:szCs w:val="28"/>
        </w:rPr>
        <w:t xml:space="preserve"> </w:t>
      </w:r>
      <w:r w:rsidR="001726BC" w:rsidRPr="00264622">
        <w:rPr>
          <w:sz w:val="28"/>
          <w:szCs w:val="28"/>
        </w:rPr>
        <w:t>річний дохід</w:t>
      </w:r>
      <w:r w:rsidR="00B65452" w:rsidRPr="00264622">
        <w:rPr>
          <w:sz w:val="28"/>
          <w:szCs w:val="28"/>
        </w:rPr>
        <w:t xml:space="preserve"> яких</w:t>
      </w:r>
      <w:r w:rsidR="001726BC" w:rsidRPr="00264622">
        <w:rPr>
          <w:sz w:val="28"/>
          <w:szCs w:val="28"/>
        </w:rPr>
        <w:t xml:space="preserve"> </w:t>
      </w:r>
      <w:r w:rsidR="006B3340" w:rsidRPr="00264622">
        <w:rPr>
          <w:sz w:val="28"/>
          <w:szCs w:val="28"/>
        </w:rPr>
        <w:t xml:space="preserve">від господарської діяльності </w:t>
      </w:r>
      <w:r w:rsidR="0000104F" w:rsidRPr="00264622">
        <w:rPr>
          <w:sz w:val="28"/>
          <w:szCs w:val="28"/>
        </w:rPr>
        <w:t xml:space="preserve">за попередній рік </w:t>
      </w:r>
      <w:r w:rsidR="006B3340" w:rsidRPr="00264622">
        <w:rPr>
          <w:sz w:val="28"/>
          <w:szCs w:val="28"/>
        </w:rPr>
        <w:t xml:space="preserve">не перевищує 50 </w:t>
      </w:r>
      <w:r w:rsidR="006B3340" w:rsidRPr="006626C6">
        <w:rPr>
          <w:sz w:val="28"/>
          <w:szCs w:val="28"/>
        </w:rPr>
        <w:t>млн</w:t>
      </w:r>
      <w:r w:rsidR="006B3340" w:rsidRPr="00264622">
        <w:rPr>
          <w:sz w:val="28"/>
          <w:szCs w:val="28"/>
        </w:rPr>
        <w:t xml:space="preserve"> гривень.</w:t>
      </w:r>
    </w:p>
    <w:p w14:paraId="7C713C91" w14:textId="77777777" w:rsidR="006066D6" w:rsidRPr="00D1480E" w:rsidRDefault="006066D6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1F2D8F7F" w14:textId="6F027F74" w:rsidR="00B5529E" w:rsidRPr="00D1480E" w:rsidRDefault="00B74F9F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2</w:t>
      </w:r>
      <w:r w:rsidR="007B077F" w:rsidRPr="00D1480E">
        <w:rPr>
          <w:sz w:val="28"/>
          <w:szCs w:val="28"/>
        </w:rPr>
        <w:t>.</w:t>
      </w:r>
      <w:r w:rsidR="00B5529E" w:rsidRPr="00D1480E">
        <w:rPr>
          <w:sz w:val="28"/>
          <w:szCs w:val="28"/>
        </w:rPr>
        <w:t xml:space="preserve"> Для отримання </w:t>
      </w:r>
      <w:r w:rsidR="00C649B5" w:rsidRPr="00D1480E">
        <w:rPr>
          <w:sz w:val="28"/>
          <w:szCs w:val="28"/>
        </w:rPr>
        <w:t xml:space="preserve">часткового </w:t>
      </w:r>
      <w:r w:rsidR="00B5529E" w:rsidRPr="00D1480E">
        <w:rPr>
          <w:sz w:val="28"/>
          <w:szCs w:val="28"/>
        </w:rPr>
        <w:t>відшкодування відсоткової ставки за кредит</w:t>
      </w:r>
      <w:r w:rsidR="00C649B5" w:rsidRPr="00D1480E">
        <w:rPr>
          <w:sz w:val="28"/>
          <w:szCs w:val="28"/>
        </w:rPr>
        <w:t>ами банків</w:t>
      </w:r>
      <w:r w:rsidR="00B5529E" w:rsidRPr="00D1480E">
        <w:rPr>
          <w:sz w:val="28"/>
          <w:szCs w:val="28"/>
        </w:rPr>
        <w:t xml:space="preserve"> згідно з цим Порядком позичальник має здійснювати свою  діяльність</w:t>
      </w:r>
      <w:r w:rsidR="00B5529E" w:rsidRPr="00D1480E">
        <w:rPr>
          <w:bCs/>
          <w:sz w:val="28"/>
          <w:szCs w:val="28"/>
        </w:rPr>
        <w:t>, визначену в Єдиному державному реєстрі юридичних осіб, фізичних осіб-підприємців та громадських формувань (далі – ЄДР</w:t>
      </w:r>
      <w:r w:rsidR="00564FB8" w:rsidRPr="00D1480E">
        <w:rPr>
          <w:bCs/>
          <w:sz w:val="28"/>
          <w:szCs w:val="28"/>
        </w:rPr>
        <w:t>ПОУ</w:t>
      </w:r>
      <w:r w:rsidR="00B5529E" w:rsidRPr="00D1480E">
        <w:rPr>
          <w:bCs/>
          <w:sz w:val="28"/>
          <w:szCs w:val="28"/>
        </w:rPr>
        <w:t xml:space="preserve">), </w:t>
      </w:r>
      <w:r w:rsidR="00B5529E" w:rsidRPr="00D1480E">
        <w:rPr>
          <w:sz w:val="28"/>
          <w:szCs w:val="28"/>
        </w:rPr>
        <w:t xml:space="preserve">відповідно до Класифікації видів економічної діяльності </w:t>
      </w:r>
      <w:r w:rsidR="00B5529E" w:rsidRPr="00D1480E">
        <w:rPr>
          <w:bCs/>
          <w:sz w:val="28"/>
          <w:szCs w:val="28"/>
        </w:rPr>
        <w:t>ДК 009:2010</w:t>
      </w:r>
      <w:r w:rsidR="00B5529E" w:rsidRPr="00D1480E">
        <w:rPr>
          <w:sz w:val="28"/>
          <w:szCs w:val="28"/>
        </w:rPr>
        <w:t xml:space="preserve"> (далі – КВЕД 2010), які відносяться до основних інвестиційних напрямів, визначених у </w:t>
      </w:r>
      <w:r w:rsidR="00D467F1" w:rsidRPr="00D1480E">
        <w:rPr>
          <w:sz w:val="28"/>
          <w:szCs w:val="28"/>
        </w:rPr>
        <w:t>д</w:t>
      </w:r>
      <w:r w:rsidR="00B5529E" w:rsidRPr="00D1480E">
        <w:rPr>
          <w:sz w:val="28"/>
          <w:szCs w:val="28"/>
        </w:rPr>
        <w:t xml:space="preserve">одатку 3 до цього Порядку. </w:t>
      </w:r>
    </w:p>
    <w:p w14:paraId="31E6C8B0" w14:textId="77777777" w:rsidR="00BD799B" w:rsidRPr="00D1480E" w:rsidRDefault="00BD799B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7DADE1B3" w14:textId="366035A2" w:rsidR="00B5529E" w:rsidRPr="00D1480E" w:rsidRDefault="00B74F9F" w:rsidP="00587E7D">
      <w:pPr>
        <w:tabs>
          <w:tab w:val="left" w:pos="1985"/>
          <w:tab w:val="left" w:pos="4820"/>
        </w:tabs>
        <w:ind w:right="-1"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3</w:t>
      </w:r>
      <w:r w:rsidR="007B077F" w:rsidRPr="00D1480E">
        <w:rPr>
          <w:sz w:val="28"/>
          <w:szCs w:val="28"/>
        </w:rPr>
        <w:t>.</w:t>
      </w:r>
      <w:r w:rsidR="00B5529E" w:rsidRPr="00D1480E">
        <w:rPr>
          <w:sz w:val="28"/>
          <w:szCs w:val="28"/>
        </w:rPr>
        <w:t xml:space="preserve"> Цільове призначення кредитів в рамках напрямів діяльності позичальника відповідно КВЕД 2010:</w:t>
      </w:r>
    </w:p>
    <w:p w14:paraId="12B88119" w14:textId="77777777" w:rsidR="00B5529E" w:rsidRPr="00D1480E" w:rsidRDefault="00773501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 xml:space="preserve">на </w:t>
      </w:r>
      <w:r w:rsidR="00B5529E" w:rsidRPr="00D1480E">
        <w:rPr>
          <w:sz w:val="28"/>
          <w:szCs w:val="28"/>
        </w:rPr>
        <w:t>придбання устаткування, обладнання та інших основних засобів виробничого призначення;</w:t>
      </w:r>
    </w:p>
    <w:p w14:paraId="4B3D534E" w14:textId="77777777" w:rsidR="00B5529E" w:rsidRPr="00D1480E" w:rsidRDefault="00773501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 xml:space="preserve">на </w:t>
      </w:r>
      <w:r w:rsidR="00B5529E" w:rsidRPr="00D1480E">
        <w:rPr>
          <w:sz w:val="28"/>
          <w:szCs w:val="28"/>
        </w:rPr>
        <w:t>модернізаці</w:t>
      </w:r>
      <w:r w:rsidRPr="00D1480E">
        <w:rPr>
          <w:sz w:val="28"/>
          <w:szCs w:val="28"/>
        </w:rPr>
        <w:t>ю</w:t>
      </w:r>
      <w:r w:rsidR="00B5529E" w:rsidRPr="00D1480E">
        <w:rPr>
          <w:sz w:val="28"/>
          <w:szCs w:val="28"/>
        </w:rPr>
        <w:t xml:space="preserve"> технологічного процесу виробництва або основних засобів (машин, обладнання</w:t>
      </w:r>
      <w:r w:rsidR="007F251E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тощо) для розширення діючого або створення нового виробництва, зниження собівартості;</w:t>
      </w:r>
    </w:p>
    <w:p w14:paraId="0AB1AC29" w14:textId="77777777" w:rsidR="00B5529E" w:rsidRPr="00D1480E" w:rsidRDefault="00773501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 xml:space="preserve">на </w:t>
      </w:r>
      <w:r w:rsidR="00B5529E" w:rsidRPr="00D1480E">
        <w:rPr>
          <w:sz w:val="28"/>
          <w:szCs w:val="28"/>
        </w:rPr>
        <w:t>придбання, будівництво або реконструкці</w:t>
      </w:r>
      <w:r w:rsidR="00B93ACA" w:rsidRPr="00D1480E">
        <w:rPr>
          <w:sz w:val="28"/>
          <w:szCs w:val="28"/>
        </w:rPr>
        <w:t>ю</w:t>
      </w:r>
      <w:r w:rsidR="00B5529E" w:rsidRPr="00D1480E">
        <w:rPr>
          <w:sz w:val="28"/>
          <w:szCs w:val="28"/>
        </w:rPr>
        <w:t xml:space="preserve"> приміщень, необхідних для розширення діючого або створення нового виробництва.</w:t>
      </w:r>
    </w:p>
    <w:p w14:paraId="5D2645AF" w14:textId="77777777" w:rsidR="00484226" w:rsidRPr="00D1480E" w:rsidRDefault="00484226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204C2B89" w14:textId="26F0BE1E" w:rsidR="00B5529E" w:rsidRPr="00D1480E" w:rsidRDefault="00B74F9F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4</w:t>
      </w:r>
      <w:r w:rsidR="00B5529E" w:rsidRPr="00D1480E">
        <w:rPr>
          <w:sz w:val="28"/>
          <w:szCs w:val="28"/>
        </w:rPr>
        <w:t xml:space="preserve">. Не підлягають розгляду </w:t>
      </w:r>
      <w:proofErr w:type="spellStart"/>
      <w:r w:rsidR="00B5529E" w:rsidRPr="00D1480E">
        <w:rPr>
          <w:sz w:val="28"/>
          <w:szCs w:val="28"/>
        </w:rPr>
        <w:t>про</w:t>
      </w:r>
      <w:r w:rsidR="002E1BFF" w:rsidRPr="00D1480E">
        <w:rPr>
          <w:sz w:val="28"/>
          <w:szCs w:val="28"/>
        </w:rPr>
        <w:t>є</w:t>
      </w:r>
      <w:r w:rsidR="00B5529E" w:rsidRPr="00D1480E">
        <w:rPr>
          <w:sz w:val="28"/>
          <w:szCs w:val="28"/>
        </w:rPr>
        <w:t>кти</w:t>
      </w:r>
      <w:proofErr w:type="spellEnd"/>
      <w:r w:rsidR="00B5529E" w:rsidRPr="00D1480E">
        <w:rPr>
          <w:sz w:val="28"/>
          <w:szCs w:val="28"/>
        </w:rPr>
        <w:t xml:space="preserve"> позичальників, які претендують на отримання</w:t>
      </w:r>
      <w:r w:rsidR="007F251E" w:rsidRPr="00D1480E">
        <w:rPr>
          <w:sz w:val="28"/>
          <w:szCs w:val="28"/>
        </w:rPr>
        <w:t xml:space="preserve"> </w:t>
      </w:r>
      <w:r w:rsidR="00821600" w:rsidRPr="00D1480E">
        <w:rPr>
          <w:sz w:val="28"/>
          <w:szCs w:val="28"/>
        </w:rPr>
        <w:t xml:space="preserve">часткового </w:t>
      </w:r>
      <w:r w:rsidR="00B5529E" w:rsidRPr="00D1480E">
        <w:rPr>
          <w:sz w:val="28"/>
          <w:szCs w:val="28"/>
        </w:rPr>
        <w:t>відшкодування відсоткових ставок за кредитами</w:t>
      </w:r>
      <w:r w:rsidR="00B2215C" w:rsidRPr="00D1480E">
        <w:rPr>
          <w:sz w:val="28"/>
          <w:szCs w:val="28"/>
        </w:rPr>
        <w:t xml:space="preserve"> банків</w:t>
      </w:r>
      <w:r w:rsidR="00B5529E" w:rsidRPr="00D1480E">
        <w:rPr>
          <w:sz w:val="28"/>
          <w:szCs w:val="28"/>
        </w:rPr>
        <w:t>, у разі:</w:t>
      </w:r>
    </w:p>
    <w:p w14:paraId="252EDBE5" w14:textId="77777777" w:rsidR="00B5529E" w:rsidRPr="00D1480E" w:rsidRDefault="00B5529E" w:rsidP="00587E7D">
      <w:pPr>
        <w:widowControl w:val="0"/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 xml:space="preserve">здійснення фінансово-господарської діяльності за межами Тернопільської області, в тому числі </w:t>
      </w:r>
      <w:r w:rsidRPr="00D1480E">
        <w:rPr>
          <w:bCs/>
          <w:sz w:val="28"/>
          <w:szCs w:val="28"/>
        </w:rPr>
        <w:t xml:space="preserve">розміщення там виробничих </w:t>
      </w:r>
      <w:proofErr w:type="spellStart"/>
      <w:r w:rsidRPr="00D1480E">
        <w:rPr>
          <w:bCs/>
          <w:sz w:val="28"/>
          <w:szCs w:val="28"/>
        </w:rPr>
        <w:t>потужностей</w:t>
      </w:r>
      <w:proofErr w:type="spellEnd"/>
      <w:r w:rsidRPr="00D1480E">
        <w:rPr>
          <w:sz w:val="28"/>
          <w:szCs w:val="28"/>
        </w:rPr>
        <w:t xml:space="preserve">; </w:t>
      </w:r>
    </w:p>
    <w:p w14:paraId="11B6B1B7" w14:textId="77777777" w:rsidR="00B5529E" w:rsidRPr="00D1480E" w:rsidRDefault="00B5529E" w:rsidP="00587E7D">
      <w:pPr>
        <w:widowControl w:val="0"/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t xml:space="preserve">фінансування діяльності нерезидентів України, за винятком випадків, передбачених міжнародними договорами України; </w:t>
      </w:r>
    </w:p>
    <w:p w14:paraId="28CC84EF" w14:textId="77777777" w:rsidR="00B5529E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 xml:space="preserve">виробництва продукції та/або надання послуг, які є екологічно небезпечними; </w:t>
      </w:r>
    </w:p>
    <w:p w14:paraId="49149B4B" w14:textId="77777777" w:rsidR="00B5529E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lastRenderedPageBreak/>
        <w:t>виробництва та/або реалізації алкогольних напоїв, тютюнових виробів, зброї, спорядження та військового обладнання, обмін</w:t>
      </w:r>
      <w:r w:rsidR="00CF62CA" w:rsidRPr="00D1480E">
        <w:rPr>
          <w:sz w:val="28"/>
          <w:szCs w:val="28"/>
          <w:lang w:eastAsia="uk-UA"/>
        </w:rPr>
        <w:t>у</w:t>
      </w:r>
      <w:r w:rsidRPr="00D1480E">
        <w:rPr>
          <w:sz w:val="28"/>
          <w:szCs w:val="28"/>
          <w:lang w:eastAsia="uk-UA"/>
        </w:rPr>
        <w:t xml:space="preserve"> валют;  </w:t>
      </w:r>
    </w:p>
    <w:p w14:paraId="36965740" w14:textId="77777777" w:rsidR="00B5529E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t xml:space="preserve">здійснення оптово-роздрібної, </w:t>
      </w:r>
      <w:proofErr w:type="spellStart"/>
      <w:r w:rsidRPr="00D1480E">
        <w:rPr>
          <w:sz w:val="28"/>
          <w:szCs w:val="28"/>
          <w:lang w:eastAsia="uk-UA"/>
        </w:rPr>
        <w:t>дрібнороздрібної</w:t>
      </w:r>
      <w:proofErr w:type="spellEnd"/>
      <w:r w:rsidRPr="00D1480E">
        <w:rPr>
          <w:sz w:val="28"/>
          <w:szCs w:val="28"/>
          <w:lang w:eastAsia="uk-UA"/>
        </w:rPr>
        <w:t xml:space="preserve"> торговельної діяльності;  </w:t>
      </w:r>
    </w:p>
    <w:p w14:paraId="409E0545" w14:textId="77777777" w:rsidR="00B5529E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t xml:space="preserve">фінансування гральних закладів (казино, букмекерських підприємств); </w:t>
      </w:r>
    </w:p>
    <w:p w14:paraId="093D0BCD" w14:textId="77777777" w:rsidR="00B5529E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 xml:space="preserve">придбання товарів та послуг з метою використання в особистих цілях (споживчі кредити); </w:t>
      </w:r>
    </w:p>
    <w:p w14:paraId="05FA61E3" w14:textId="77777777" w:rsidR="00B5529E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t xml:space="preserve">фінансування банківських установ, кредитних організацій, страхових організацій, інвестиційних фондів, недержавних пенсійних фондів, професійних учасників ринку цінних паперів, ломбардів; </w:t>
      </w:r>
    </w:p>
    <w:p w14:paraId="7189ED98" w14:textId="042317E4" w:rsidR="00B5529E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textAlignment w:val="baseline"/>
        <w:rPr>
          <w:sz w:val="28"/>
          <w:szCs w:val="28"/>
          <w:lang w:eastAsia="uk-UA"/>
        </w:rPr>
      </w:pPr>
      <w:bookmarkStart w:id="1" w:name="n90"/>
      <w:bookmarkStart w:id="2" w:name="n92"/>
      <w:bookmarkEnd w:id="1"/>
      <w:bookmarkEnd w:id="2"/>
      <w:r w:rsidRPr="00D1480E">
        <w:rPr>
          <w:sz w:val="28"/>
          <w:szCs w:val="28"/>
          <w:lang w:eastAsia="uk-UA"/>
        </w:rPr>
        <w:t>здійснення надання в оренду та/або реалізаці</w:t>
      </w:r>
      <w:r w:rsidR="0033478F" w:rsidRPr="00D1480E">
        <w:rPr>
          <w:sz w:val="28"/>
          <w:szCs w:val="28"/>
          <w:lang w:eastAsia="uk-UA"/>
        </w:rPr>
        <w:t>я</w:t>
      </w:r>
      <w:r w:rsidRPr="00D1480E">
        <w:rPr>
          <w:sz w:val="28"/>
          <w:szCs w:val="28"/>
          <w:lang w:eastAsia="uk-UA"/>
        </w:rPr>
        <w:t xml:space="preserve"> нерухомого майна, як одного з основних видів діяльності СП</w:t>
      </w:r>
      <w:r w:rsidR="00AD44F3">
        <w:rPr>
          <w:sz w:val="28"/>
          <w:szCs w:val="28"/>
          <w:lang w:eastAsia="uk-UA"/>
        </w:rPr>
        <w:t>Д</w:t>
      </w:r>
      <w:r w:rsidRPr="00D1480E">
        <w:rPr>
          <w:sz w:val="28"/>
          <w:szCs w:val="28"/>
          <w:lang w:eastAsia="uk-UA"/>
        </w:rPr>
        <w:t>;</w:t>
      </w:r>
    </w:p>
    <w:p w14:paraId="536CDFE5" w14:textId="77777777" w:rsidR="00B5529E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t>поповнення обігових коштів;</w:t>
      </w:r>
    </w:p>
    <w:p w14:paraId="12D641D1" w14:textId="77777777" w:rsidR="00B5529E" w:rsidRPr="00D1480E" w:rsidRDefault="001661A5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</w:rPr>
        <w:t>рефінансування існуючих зобов’язань позичальника по відношенню до банків-партнерів та інших банківських установ</w:t>
      </w:r>
      <w:r w:rsidR="00B5529E" w:rsidRPr="00D1480E">
        <w:rPr>
          <w:sz w:val="28"/>
          <w:szCs w:val="28"/>
          <w:lang w:eastAsia="uk-UA"/>
        </w:rPr>
        <w:t>;</w:t>
      </w:r>
    </w:p>
    <w:p w14:paraId="40A79870" w14:textId="51583ABA" w:rsidR="000F6E19" w:rsidRPr="00D1480E" w:rsidRDefault="00B5529E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t>збиткової діяльності СП</w:t>
      </w:r>
      <w:r w:rsidR="00AD44F3">
        <w:rPr>
          <w:sz w:val="28"/>
          <w:szCs w:val="28"/>
          <w:lang w:eastAsia="uk-UA"/>
        </w:rPr>
        <w:t>Д</w:t>
      </w:r>
      <w:r w:rsidR="000F6E19" w:rsidRPr="00D1480E">
        <w:rPr>
          <w:sz w:val="28"/>
          <w:szCs w:val="28"/>
          <w:lang w:eastAsia="uk-UA"/>
        </w:rPr>
        <w:t>;</w:t>
      </w:r>
    </w:p>
    <w:p w14:paraId="788FCC49" w14:textId="77777777" w:rsidR="00BD799B" w:rsidRPr="00D1480E" w:rsidRDefault="000F6E19" w:rsidP="00587E7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t>інших випадків</w:t>
      </w:r>
      <w:r w:rsidR="00CF62CA" w:rsidRPr="00D1480E">
        <w:rPr>
          <w:sz w:val="28"/>
          <w:szCs w:val="28"/>
          <w:lang w:eastAsia="uk-UA"/>
        </w:rPr>
        <w:t>,</w:t>
      </w:r>
      <w:r w:rsidRPr="00D1480E">
        <w:rPr>
          <w:sz w:val="28"/>
          <w:szCs w:val="28"/>
          <w:lang w:eastAsia="uk-UA"/>
        </w:rPr>
        <w:t xml:space="preserve"> визначених чинним законодавством.</w:t>
      </w:r>
    </w:p>
    <w:p w14:paraId="3F9D1749" w14:textId="77777777" w:rsidR="00B5529E" w:rsidRPr="00D1480E" w:rsidRDefault="00B5529E" w:rsidP="007B077F">
      <w:pPr>
        <w:tabs>
          <w:tab w:val="left" w:pos="1985"/>
          <w:tab w:val="left" w:pos="4820"/>
        </w:tabs>
        <w:ind w:firstLine="709"/>
        <w:jc w:val="both"/>
        <w:rPr>
          <w:sz w:val="28"/>
          <w:szCs w:val="28"/>
          <w:lang w:eastAsia="uk-UA"/>
        </w:rPr>
      </w:pPr>
    </w:p>
    <w:p w14:paraId="125771B7" w14:textId="1253270C" w:rsidR="001D79CA" w:rsidRPr="00D1480E" w:rsidRDefault="00B74F9F" w:rsidP="001F072F">
      <w:pPr>
        <w:tabs>
          <w:tab w:val="left" w:pos="1985"/>
          <w:tab w:val="left" w:pos="4820"/>
        </w:tabs>
        <w:ind w:firstLine="567"/>
        <w:jc w:val="both"/>
        <w:outlineLvl w:val="4"/>
        <w:rPr>
          <w:bCs/>
          <w:sz w:val="28"/>
          <w:szCs w:val="28"/>
          <w:lang w:eastAsia="uk-UA"/>
        </w:rPr>
      </w:pPr>
      <w:r w:rsidRPr="00D1480E">
        <w:rPr>
          <w:sz w:val="28"/>
          <w:szCs w:val="28"/>
        </w:rPr>
        <w:t>5</w:t>
      </w:r>
      <w:r w:rsidR="007B077F" w:rsidRPr="00D1480E">
        <w:rPr>
          <w:sz w:val="28"/>
          <w:szCs w:val="28"/>
        </w:rPr>
        <w:t>.</w:t>
      </w:r>
      <w:r w:rsidR="00B5529E" w:rsidRPr="00D1480E">
        <w:rPr>
          <w:bCs/>
          <w:sz w:val="28"/>
          <w:szCs w:val="28"/>
          <w:lang w:eastAsia="uk-UA"/>
        </w:rPr>
        <w:t xml:space="preserve"> Кредити надаються виключно в національній валюті. Сума кредиту наданого одному позичальнику не може перевищувати 80% вартості об’єкт</w:t>
      </w:r>
      <w:r w:rsidR="00CF62CA" w:rsidRPr="00D1480E">
        <w:rPr>
          <w:bCs/>
          <w:sz w:val="28"/>
          <w:szCs w:val="28"/>
          <w:lang w:eastAsia="uk-UA"/>
        </w:rPr>
        <w:t>а</w:t>
      </w:r>
      <w:r w:rsidR="00B5529E" w:rsidRPr="00D1480E">
        <w:rPr>
          <w:bCs/>
          <w:sz w:val="28"/>
          <w:szCs w:val="28"/>
          <w:lang w:eastAsia="uk-UA"/>
        </w:rPr>
        <w:t xml:space="preserve"> кредитування, а частка власної участі позичальника у фінансуванні об’єкт</w:t>
      </w:r>
      <w:r w:rsidR="00CF62CA" w:rsidRPr="00D1480E">
        <w:rPr>
          <w:bCs/>
          <w:sz w:val="28"/>
          <w:szCs w:val="28"/>
          <w:lang w:eastAsia="uk-UA"/>
        </w:rPr>
        <w:t>а</w:t>
      </w:r>
      <w:r w:rsidR="00B5529E" w:rsidRPr="00D1480E">
        <w:rPr>
          <w:bCs/>
          <w:sz w:val="28"/>
          <w:szCs w:val="28"/>
          <w:lang w:eastAsia="uk-UA"/>
        </w:rPr>
        <w:t xml:space="preserve"> кредитування – не менше 20%. </w:t>
      </w:r>
    </w:p>
    <w:p w14:paraId="6AB596E9" w14:textId="77777777" w:rsidR="001F072F" w:rsidRPr="00D1480E" w:rsidRDefault="001F072F" w:rsidP="001F072F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</w:p>
    <w:p w14:paraId="3FB22FCE" w14:textId="756E3046" w:rsidR="00B5529E" w:rsidRPr="00D1480E" w:rsidRDefault="00B74F9F" w:rsidP="001F072F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  <w:lang w:eastAsia="uk-UA"/>
        </w:rPr>
        <w:t>6.</w:t>
      </w:r>
      <w:r w:rsidR="00B5529E" w:rsidRPr="00D1480E">
        <w:rPr>
          <w:bCs/>
          <w:sz w:val="28"/>
          <w:szCs w:val="28"/>
          <w:lang w:eastAsia="uk-UA"/>
        </w:rPr>
        <w:t xml:space="preserve"> Максимальна сума кредиту, що може бути надана одному позичальнику, не може перевищувати суму в національній валюті, еквівалентну </w:t>
      </w:r>
      <w:r w:rsidR="00197D7A" w:rsidRPr="00D1480E">
        <w:rPr>
          <w:bCs/>
          <w:sz w:val="28"/>
          <w:szCs w:val="28"/>
          <w:lang w:eastAsia="uk-UA"/>
        </w:rPr>
        <w:t>100</w:t>
      </w:r>
      <w:r w:rsidR="00B5529E" w:rsidRPr="00D1480E">
        <w:rPr>
          <w:bCs/>
          <w:sz w:val="28"/>
          <w:szCs w:val="28"/>
          <w:lang w:eastAsia="uk-UA"/>
        </w:rPr>
        <w:t> 000 євро, визначен</w:t>
      </w:r>
      <w:r w:rsidR="00CF62CA" w:rsidRPr="00D1480E">
        <w:rPr>
          <w:bCs/>
          <w:sz w:val="28"/>
          <w:szCs w:val="28"/>
          <w:lang w:eastAsia="uk-UA"/>
        </w:rPr>
        <w:t>у</w:t>
      </w:r>
      <w:r w:rsidR="00B5529E" w:rsidRPr="00D1480E">
        <w:rPr>
          <w:bCs/>
          <w:sz w:val="28"/>
          <w:szCs w:val="28"/>
          <w:lang w:eastAsia="uk-UA"/>
        </w:rPr>
        <w:t xml:space="preserve"> за офіційним курсом Н</w:t>
      </w:r>
      <w:r w:rsidR="00A64A62" w:rsidRPr="00D1480E">
        <w:rPr>
          <w:bCs/>
          <w:sz w:val="28"/>
          <w:szCs w:val="28"/>
          <w:lang w:eastAsia="uk-UA"/>
        </w:rPr>
        <w:t>БУ</w:t>
      </w:r>
      <w:r w:rsidR="00B5529E" w:rsidRPr="00D1480E">
        <w:rPr>
          <w:bCs/>
          <w:sz w:val="28"/>
          <w:szCs w:val="28"/>
          <w:lang w:eastAsia="uk-UA"/>
        </w:rPr>
        <w:t xml:space="preserve"> на дату укладення кредитного договору між банком-партнером</w:t>
      </w:r>
      <w:r w:rsidR="00090830" w:rsidRPr="00D1480E">
        <w:rPr>
          <w:bCs/>
          <w:sz w:val="28"/>
          <w:szCs w:val="28"/>
          <w:lang w:eastAsia="uk-UA"/>
        </w:rPr>
        <w:t xml:space="preserve"> </w:t>
      </w:r>
      <w:r w:rsidR="00255EA8" w:rsidRPr="00D1480E">
        <w:rPr>
          <w:bCs/>
          <w:sz w:val="28"/>
          <w:szCs w:val="28"/>
          <w:lang w:eastAsia="uk-UA"/>
        </w:rPr>
        <w:t>ФРП</w:t>
      </w:r>
      <w:r w:rsidR="00B5529E" w:rsidRPr="00D1480E">
        <w:rPr>
          <w:bCs/>
          <w:sz w:val="28"/>
          <w:szCs w:val="28"/>
          <w:lang w:eastAsia="uk-UA"/>
        </w:rPr>
        <w:t xml:space="preserve"> та позичальником. </w:t>
      </w:r>
    </w:p>
    <w:p w14:paraId="31E0BFC3" w14:textId="77777777" w:rsidR="00BD799B" w:rsidRPr="00D1480E" w:rsidRDefault="00BD799B" w:rsidP="007B077F">
      <w:pPr>
        <w:tabs>
          <w:tab w:val="left" w:pos="1985"/>
          <w:tab w:val="left" w:pos="4820"/>
        </w:tabs>
        <w:ind w:firstLine="709"/>
        <w:jc w:val="both"/>
        <w:rPr>
          <w:bCs/>
          <w:sz w:val="28"/>
          <w:szCs w:val="28"/>
          <w:lang w:eastAsia="uk-UA"/>
        </w:rPr>
      </w:pPr>
    </w:p>
    <w:p w14:paraId="16297216" w14:textId="03EA4894" w:rsidR="00B5529E" w:rsidRPr="00D1480E" w:rsidRDefault="00B74F9F" w:rsidP="001F072F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  <w:lang w:eastAsia="uk-UA"/>
        </w:rPr>
        <w:t>7.</w:t>
      </w:r>
      <w:r w:rsidR="00B5529E" w:rsidRPr="00D1480E">
        <w:rPr>
          <w:bCs/>
          <w:sz w:val="28"/>
          <w:szCs w:val="28"/>
          <w:lang w:eastAsia="uk-UA"/>
        </w:rPr>
        <w:t xml:space="preserve"> Загальна сума боргу позичальника перед банком-партнером </w:t>
      </w:r>
      <w:r w:rsidR="00255EA8" w:rsidRPr="00D1480E">
        <w:rPr>
          <w:bCs/>
          <w:sz w:val="28"/>
          <w:szCs w:val="28"/>
          <w:lang w:eastAsia="uk-UA"/>
        </w:rPr>
        <w:t>ФРП</w:t>
      </w:r>
      <w:r w:rsidR="007F251E" w:rsidRPr="00D1480E">
        <w:rPr>
          <w:bCs/>
          <w:sz w:val="28"/>
          <w:szCs w:val="28"/>
          <w:lang w:eastAsia="uk-UA"/>
        </w:rPr>
        <w:t xml:space="preserve"> </w:t>
      </w:r>
      <w:r w:rsidR="00B5529E" w:rsidRPr="00D1480E">
        <w:rPr>
          <w:bCs/>
          <w:sz w:val="28"/>
          <w:szCs w:val="28"/>
          <w:lang w:eastAsia="uk-UA"/>
        </w:rPr>
        <w:t>за всіма чинним</w:t>
      </w:r>
      <w:r w:rsidR="009E3096" w:rsidRPr="00D1480E">
        <w:rPr>
          <w:bCs/>
          <w:sz w:val="28"/>
          <w:szCs w:val="28"/>
          <w:lang w:eastAsia="uk-UA"/>
        </w:rPr>
        <w:t>и</w:t>
      </w:r>
      <w:r w:rsidR="00B5529E" w:rsidRPr="00D1480E">
        <w:rPr>
          <w:bCs/>
          <w:sz w:val="28"/>
          <w:szCs w:val="28"/>
          <w:lang w:eastAsia="uk-UA"/>
        </w:rPr>
        <w:t xml:space="preserve"> кредитними договорами, укладеними банком-партнером</w:t>
      </w:r>
      <w:r w:rsidR="007F251E" w:rsidRPr="00D1480E">
        <w:rPr>
          <w:bCs/>
          <w:sz w:val="28"/>
          <w:szCs w:val="28"/>
          <w:lang w:eastAsia="uk-UA"/>
        </w:rPr>
        <w:t xml:space="preserve"> </w:t>
      </w:r>
      <w:r w:rsidR="00255EA8" w:rsidRPr="00D1480E">
        <w:rPr>
          <w:bCs/>
          <w:sz w:val="28"/>
          <w:szCs w:val="28"/>
          <w:lang w:eastAsia="uk-UA"/>
        </w:rPr>
        <w:t>ФРП</w:t>
      </w:r>
      <w:r w:rsidR="007F251E" w:rsidRPr="00D1480E">
        <w:rPr>
          <w:bCs/>
          <w:sz w:val="28"/>
          <w:szCs w:val="28"/>
          <w:lang w:eastAsia="uk-UA"/>
        </w:rPr>
        <w:t xml:space="preserve"> </w:t>
      </w:r>
      <w:r w:rsidR="00B5529E" w:rsidRPr="00D1480E">
        <w:rPr>
          <w:bCs/>
          <w:sz w:val="28"/>
          <w:szCs w:val="28"/>
          <w:lang w:eastAsia="uk-UA"/>
        </w:rPr>
        <w:t>з таким позичальником, з урахуванням суми кредиту, який запитується позичальником у банка-партнера</w:t>
      </w:r>
      <w:r w:rsidR="007F251E" w:rsidRPr="00D1480E">
        <w:rPr>
          <w:bCs/>
          <w:sz w:val="28"/>
          <w:szCs w:val="28"/>
          <w:lang w:eastAsia="uk-UA"/>
        </w:rPr>
        <w:t xml:space="preserve"> </w:t>
      </w:r>
      <w:r w:rsidR="00255EA8" w:rsidRPr="00D1480E">
        <w:rPr>
          <w:bCs/>
          <w:sz w:val="28"/>
          <w:szCs w:val="28"/>
          <w:lang w:eastAsia="uk-UA"/>
        </w:rPr>
        <w:t>ФРП</w:t>
      </w:r>
      <w:r w:rsidR="00B5529E" w:rsidRPr="00D1480E">
        <w:rPr>
          <w:bCs/>
          <w:sz w:val="28"/>
          <w:szCs w:val="28"/>
          <w:lang w:eastAsia="uk-UA"/>
        </w:rPr>
        <w:t>, передбаченої цим Порядком, не може перевищувати суми</w:t>
      </w:r>
      <w:r w:rsidR="00090830" w:rsidRPr="00D1480E">
        <w:rPr>
          <w:bCs/>
          <w:sz w:val="28"/>
          <w:szCs w:val="28"/>
          <w:lang w:eastAsia="uk-UA"/>
        </w:rPr>
        <w:t xml:space="preserve"> </w:t>
      </w:r>
      <w:r w:rsidR="00B5529E" w:rsidRPr="00D1480E">
        <w:rPr>
          <w:bCs/>
          <w:sz w:val="28"/>
          <w:szCs w:val="28"/>
          <w:lang w:eastAsia="uk-UA"/>
        </w:rPr>
        <w:t xml:space="preserve">еквівалентної 0,5 </w:t>
      </w:r>
      <w:r w:rsidR="00B5529E" w:rsidRPr="00D1480E">
        <w:rPr>
          <w:sz w:val="28"/>
          <w:szCs w:val="28"/>
        </w:rPr>
        <w:t xml:space="preserve">млн </w:t>
      </w:r>
      <w:r w:rsidR="00B5529E" w:rsidRPr="00D1480E">
        <w:rPr>
          <w:bCs/>
          <w:sz w:val="28"/>
          <w:szCs w:val="28"/>
          <w:lang w:eastAsia="uk-UA"/>
        </w:rPr>
        <w:t xml:space="preserve">євро для суб’єкта </w:t>
      </w:r>
      <w:r w:rsidR="0002600D">
        <w:rPr>
          <w:bCs/>
          <w:sz w:val="28"/>
          <w:szCs w:val="28"/>
          <w:lang w:eastAsia="uk-UA"/>
        </w:rPr>
        <w:t>підприємницької діяльності</w:t>
      </w:r>
      <w:r w:rsidR="00B5529E" w:rsidRPr="00D1480E">
        <w:rPr>
          <w:bCs/>
          <w:sz w:val="28"/>
          <w:szCs w:val="28"/>
          <w:lang w:eastAsia="uk-UA"/>
        </w:rPr>
        <w:t>, визначеної за офіційним курсом Н</w:t>
      </w:r>
      <w:r w:rsidR="00FC75BB" w:rsidRPr="00D1480E">
        <w:rPr>
          <w:bCs/>
          <w:sz w:val="28"/>
          <w:szCs w:val="28"/>
          <w:lang w:eastAsia="uk-UA"/>
        </w:rPr>
        <w:t>БУ</w:t>
      </w:r>
      <w:r w:rsidR="00B5529E" w:rsidRPr="00D1480E">
        <w:rPr>
          <w:bCs/>
          <w:sz w:val="28"/>
          <w:szCs w:val="28"/>
          <w:lang w:eastAsia="uk-UA"/>
        </w:rPr>
        <w:t xml:space="preserve"> на дату укладення кредитного договору. </w:t>
      </w:r>
    </w:p>
    <w:p w14:paraId="4F0A6C17" w14:textId="77777777" w:rsidR="00BD799B" w:rsidRPr="00D1480E" w:rsidRDefault="00BD799B" w:rsidP="007B077F">
      <w:pPr>
        <w:tabs>
          <w:tab w:val="left" w:pos="1985"/>
          <w:tab w:val="left" w:pos="4820"/>
        </w:tabs>
        <w:ind w:firstLine="709"/>
        <w:jc w:val="both"/>
        <w:rPr>
          <w:bCs/>
          <w:sz w:val="28"/>
          <w:szCs w:val="28"/>
          <w:lang w:eastAsia="uk-UA"/>
        </w:rPr>
      </w:pPr>
    </w:p>
    <w:p w14:paraId="5DE18DBD" w14:textId="604354CA" w:rsidR="00CF62CA" w:rsidRPr="00D1480E" w:rsidRDefault="00B74F9F" w:rsidP="001F072F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  <w:lang w:eastAsia="uk-UA"/>
        </w:rPr>
        <w:t>8.</w:t>
      </w:r>
      <w:r w:rsidR="00B5529E" w:rsidRPr="00D1480E">
        <w:rPr>
          <w:bCs/>
          <w:sz w:val="28"/>
          <w:szCs w:val="28"/>
          <w:lang w:eastAsia="uk-UA"/>
        </w:rPr>
        <w:t xml:space="preserve"> Максимальна комісія банк</w:t>
      </w:r>
      <w:r w:rsidR="00FC75BB" w:rsidRPr="00D1480E">
        <w:rPr>
          <w:bCs/>
          <w:sz w:val="28"/>
          <w:szCs w:val="28"/>
          <w:lang w:eastAsia="uk-UA"/>
        </w:rPr>
        <w:t>ів</w:t>
      </w:r>
      <w:r w:rsidR="00B5529E" w:rsidRPr="00D1480E">
        <w:rPr>
          <w:bCs/>
          <w:sz w:val="28"/>
          <w:szCs w:val="28"/>
          <w:lang w:eastAsia="uk-UA"/>
        </w:rPr>
        <w:t>-партнер</w:t>
      </w:r>
      <w:r w:rsidR="00FC75BB" w:rsidRPr="00D1480E">
        <w:rPr>
          <w:bCs/>
          <w:sz w:val="28"/>
          <w:szCs w:val="28"/>
          <w:lang w:eastAsia="uk-UA"/>
        </w:rPr>
        <w:t>ів</w:t>
      </w:r>
      <w:r w:rsidR="007F251E" w:rsidRPr="00D1480E">
        <w:rPr>
          <w:bCs/>
          <w:sz w:val="28"/>
          <w:szCs w:val="28"/>
          <w:lang w:eastAsia="uk-UA"/>
        </w:rPr>
        <w:t xml:space="preserve"> </w:t>
      </w:r>
      <w:r w:rsidR="00255EA8" w:rsidRPr="00D1480E">
        <w:rPr>
          <w:bCs/>
          <w:sz w:val="28"/>
          <w:szCs w:val="28"/>
          <w:lang w:eastAsia="uk-UA"/>
        </w:rPr>
        <w:t>ФРП</w:t>
      </w:r>
      <w:r w:rsidR="00B5529E" w:rsidRPr="00D1480E">
        <w:rPr>
          <w:bCs/>
          <w:sz w:val="28"/>
          <w:szCs w:val="28"/>
          <w:lang w:eastAsia="uk-UA"/>
        </w:rPr>
        <w:t xml:space="preserve"> за надання кредиту не може перевищувати 0,5%</w:t>
      </w:r>
      <w:r w:rsidR="00CF62CA" w:rsidRPr="00D1480E">
        <w:rPr>
          <w:bCs/>
          <w:sz w:val="28"/>
          <w:szCs w:val="28"/>
          <w:lang w:eastAsia="uk-UA"/>
        </w:rPr>
        <w:t xml:space="preserve"> від загальної суми кредиту позичальника</w:t>
      </w:r>
      <w:r w:rsidR="00B5529E" w:rsidRPr="00D1480E">
        <w:rPr>
          <w:bCs/>
          <w:sz w:val="28"/>
          <w:szCs w:val="28"/>
          <w:lang w:eastAsia="uk-UA"/>
        </w:rPr>
        <w:t xml:space="preserve"> в разі надання кредиту за рахунок коштів </w:t>
      </w:r>
      <w:r w:rsidR="00255EA8" w:rsidRPr="00D1480E">
        <w:rPr>
          <w:bCs/>
          <w:sz w:val="28"/>
          <w:szCs w:val="28"/>
          <w:lang w:eastAsia="uk-UA"/>
        </w:rPr>
        <w:t>ФРП</w:t>
      </w:r>
      <w:r w:rsidR="00B5529E" w:rsidRPr="00D1480E">
        <w:rPr>
          <w:bCs/>
          <w:sz w:val="28"/>
          <w:szCs w:val="28"/>
          <w:lang w:eastAsia="uk-UA"/>
        </w:rPr>
        <w:t xml:space="preserve"> та 1%</w:t>
      </w:r>
      <w:r w:rsidR="00CF62CA" w:rsidRPr="00D1480E">
        <w:rPr>
          <w:bCs/>
          <w:sz w:val="28"/>
          <w:szCs w:val="28"/>
          <w:lang w:eastAsia="uk-UA"/>
        </w:rPr>
        <w:t xml:space="preserve"> – </w:t>
      </w:r>
      <w:r w:rsidR="00B5529E" w:rsidRPr="00D1480E">
        <w:rPr>
          <w:bCs/>
          <w:sz w:val="28"/>
          <w:szCs w:val="28"/>
          <w:lang w:eastAsia="uk-UA"/>
        </w:rPr>
        <w:t>в разі надання кредиту за рахунок власних коштів банків</w:t>
      </w:r>
      <w:r w:rsidR="001D79CA" w:rsidRPr="00D1480E">
        <w:rPr>
          <w:bCs/>
          <w:sz w:val="28"/>
          <w:szCs w:val="28"/>
          <w:lang w:eastAsia="uk-UA"/>
        </w:rPr>
        <w:t xml:space="preserve">-партнерів </w:t>
      </w:r>
      <w:r w:rsidR="00255EA8" w:rsidRPr="00D1480E">
        <w:rPr>
          <w:bCs/>
          <w:sz w:val="28"/>
          <w:szCs w:val="28"/>
          <w:lang w:eastAsia="uk-UA"/>
        </w:rPr>
        <w:t>ФРП</w:t>
      </w:r>
      <w:r w:rsidR="00B5529E" w:rsidRPr="00D1480E">
        <w:rPr>
          <w:bCs/>
          <w:sz w:val="28"/>
          <w:szCs w:val="28"/>
          <w:lang w:eastAsia="uk-UA"/>
        </w:rPr>
        <w:t>. Інші види комісій, додаткових платежів, які можуть нараховуватись на позичальника, не допускаються.</w:t>
      </w:r>
    </w:p>
    <w:p w14:paraId="31076E44" w14:textId="77777777" w:rsidR="00BD799B" w:rsidRPr="00D1480E" w:rsidRDefault="00BD799B" w:rsidP="007B077F">
      <w:pPr>
        <w:tabs>
          <w:tab w:val="left" w:pos="1985"/>
          <w:tab w:val="left" w:pos="4820"/>
        </w:tabs>
        <w:ind w:firstLine="709"/>
        <w:jc w:val="both"/>
        <w:rPr>
          <w:bCs/>
          <w:sz w:val="28"/>
          <w:szCs w:val="28"/>
          <w:lang w:eastAsia="uk-UA"/>
        </w:rPr>
      </w:pPr>
    </w:p>
    <w:p w14:paraId="051E020B" w14:textId="55E17763" w:rsidR="00B5529E" w:rsidRPr="00D1480E" w:rsidRDefault="00B74F9F" w:rsidP="001F072F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  <w:lang w:eastAsia="uk-UA"/>
        </w:rPr>
        <w:t>9.</w:t>
      </w:r>
      <w:r w:rsidR="00B5529E" w:rsidRPr="00D1480E">
        <w:rPr>
          <w:bCs/>
          <w:sz w:val="28"/>
          <w:szCs w:val="28"/>
          <w:lang w:eastAsia="uk-UA"/>
        </w:rPr>
        <w:t xml:space="preserve"> Максимальна номінальна відсоткова ставка фінансування для позичальників встановлюється кредитним</w:t>
      </w:r>
      <w:r w:rsidR="00FC75BB" w:rsidRPr="00D1480E">
        <w:rPr>
          <w:bCs/>
          <w:sz w:val="28"/>
          <w:szCs w:val="28"/>
          <w:lang w:eastAsia="uk-UA"/>
        </w:rPr>
        <w:t>и</w:t>
      </w:r>
      <w:r w:rsidR="00B5529E" w:rsidRPr="00D1480E">
        <w:rPr>
          <w:bCs/>
          <w:sz w:val="28"/>
          <w:szCs w:val="28"/>
          <w:lang w:eastAsia="uk-UA"/>
        </w:rPr>
        <w:t xml:space="preserve"> договор</w:t>
      </w:r>
      <w:r w:rsidR="00FC75BB" w:rsidRPr="00D1480E">
        <w:rPr>
          <w:bCs/>
          <w:sz w:val="28"/>
          <w:szCs w:val="28"/>
          <w:lang w:eastAsia="uk-UA"/>
        </w:rPr>
        <w:t>а</w:t>
      </w:r>
      <w:r w:rsidR="00B5529E" w:rsidRPr="00D1480E">
        <w:rPr>
          <w:bCs/>
          <w:sz w:val="28"/>
          <w:szCs w:val="28"/>
          <w:lang w:eastAsia="uk-UA"/>
        </w:rPr>
        <w:t>м</w:t>
      </w:r>
      <w:r w:rsidR="00FC75BB" w:rsidRPr="00D1480E">
        <w:rPr>
          <w:bCs/>
          <w:sz w:val="28"/>
          <w:szCs w:val="28"/>
          <w:lang w:eastAsia="uk-UA"/>
        </w:rPr>
        <w:t>и</w:t>
      </w:r>
      <w:r w:rsidR="007F251E" w:rsidRPr="00D1480E">
        <w:rPr>
          <w:bCs/>
          <w:sz w:val="28"/>
          <w:szCs w:val="28"/>
          <w:lang w:eastAsia="uk-UA"/>
        </w:rPr>
        <w:t xml:space="preserve"> </w:t>
      </w:r>
      <w:r w:rsidR="00B32819" w:rsidRPr="00D1480E">
        <w:rPr>
          <w:bCs/>
          <w:sz w:val="28"/>
          <w:szCs w:val="28"/>
          <w:lang w:eastAsia="uk-UA"/>
        </w:rPr>
        <w:t>між банками</w:t>
      </w:r>
      <w:r w:rsidR="006A3803" w:rsidRPr="00D1480E">
        <w:rPr>
          <w:bCs/>
          <w:sz w:val="28"/>
          <w:szCs w:val="28"/>
          <w:lang w:eastAsia="uk-UA"/>
        </w:rPr>
        <w:t>-</w:t>
      </w:r>
      <w:r w:rsidR="00B32819" w:rsidRPr="00D1480E">
        <w:rPr>
          <w:bCs/>
          <w:sz w:val="28"/>
          <w:szCs w:val="28"/>
          <w:lang w:eastAsia="uk-UA"/>
        </w:rPr>
        <w:t xml:space="preserve">партнерами </w:t>
      </w:r>
      <w:r w:rsidR="00255EA8" w:rsidRPr="00D1480E">
        <w:rPr>
          <w:bCs/>
          <w:sz w:val="28"/>
          <w:szCs w:val="28"/>
          <w:lang w:eastAsia="uk-UA"/>
        </w:rPr>
        <w:t>ФРП</w:t>
      </w:r>
      <w:r w:rsidR="00B32819" w:rsidRPr="00D1480E">
        <w:rPr>
          <w:bCs/>
          <w:sz w:val="28"/>
          <w:szCs w:val="28"/>
          <w:lang w:eastAsia="uk-UA"/>
        </w:rPr>
        <w:t xml:space="preserve"> та позичальниками</w:t>
      </w:r>
      <w:r w:rsidR="007F251E" w:rsidRPr="00D1480E">
        <w:rPr>
          <w:bCs/>
          <w:sz w:val="28"/>
          <w:szCs w:val="28"/>
          <w:lang w:eastAsia="uk-UA"/>
        </w:rPr>
        <w:t xml:space="preserve"> </w:t>
      </w:r>
      <w:r w:rsidR="00B5529E" w:rsidRPr="00D1480E">
        <w:rPr>
          <w:bCs/>
          <w:sz w:val="28"/>
          <w:szCs w:val="28"/>
          <w:lang w:eastAsia="uk-UA"/>
        </w:rPr>
        <w:t>і не повинна перевищувати</w:t>
      </w:r>
      <w:r w:rsidR="007F251E" w:rsidRPr="00D1480E">
        <w:rPr>
          <w:bCs/>
          <w:sz w:val="28"/>
          <w:szCs w:val="28"/>
          <w:lang w:eastAsia="uk-UA"/>
        </w:rPr>
        <w:t xml:space="preserve"> </w:t>
      </w:r>
      <w:r w:rsidR="00B5529E" w:rsidRPr="00D1480E">
        <w:rPr>
          <w:bCs/>
          <w:sz w:val="28"/>
          <w:szCs w:val="28"/>
          <w:lang w:eastAsia="uk-UA"/>
        </w:rPr>
        <w:t xml:space="preserve">суми облікової </w:t>
      </w:r>
      <w:r w:rsidR="00B5529E" w:rsidRPr="00D1480E">
        <w:rPr>
          <w:bCs/>
          <w:sz w:val="28"/>
          <w:szCs w:val="28"/>
          <w:lang w:eastAsia="uk-UA"/>
        </w:rPr>
        <w:lastRenderedPageBreak/>
        <w:t>ставк</w:t>
      </w:r>
      <w:r w:rsidR="007D5688" w:rsidRPr="00D1480E">
        <w:rPr>
          <w:bCs/>
          <w:sz w:val="28"/>
          <w:szCs w:val="28"/>
          <w:lang w:eastAsia="uk-UA"/>
        </w:rPr>
        <w:t>и</w:t>
      </w:r>
      <w:r w:rsidR="00B5529E" w:rsidRPr="00D1480E">
        <w:rPr>
          <w:bCs/>
          <w:sz w:val="28"/>
          <w:szCs w:val="28"/>
          <w:lang w:eastAsia="uk-UA"/>
        </w:rPr>
        <w:t xml:space="preserve"> НБУ (визначеної на день укладення кредитного договору) плюс 3% річних.</w:t>
      </w:r>
    </w:p>
    <w:p w14:paraId="6B412394" w14:textId="77777777" w:rsidR="00BD799B" w:rsidRPr="00D1480E" w:rsidRDefault="00BD799B" w:rsidP="007B077F">
      <w:pPr>
        <w:tabs>
          <w:tab w:val="left" w:pos="1985"/>
          <w:tab w:val="left" w:pos="4820"/>
        </w:tabs>
        <w:ind w:firstLine="709"/>
        <w:jc w:val="both"/>
        <w:rPr>
          <w:bCs/>
          <w:sz w:val="28"/>
          <w:szCs w:val="28"/>
          <w:lang w:eastAsia="uk-UA"/>
        </w:rPr>
      </w:pPr>
    </w:p>
    <w:p w14:paraId="3CFEDED3" w14:textId="0ADA0F85" w:rsidR="00B5529E" w:rsidRPr="00D1480E" w:rsidRDefault="007B077F" w:rsidP="001F072F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  <w:lang w:eastAsia="uk-UA"/>
        </w:rPr>
        <w:t>1</w:t>
      </w:r>
      <w:r w:rsidR="00B74F9F" w:rsidRPr="00D1480E">
        <w:rPr>
          <w:bCs/>
          <w:sz w:val="28"/>
          <w:szCs w:val="28"/>
          <w:lang w:eastAsia="uk-UA"/>
        </w:rPr>
        <w:t>0</w:t>
      </w:r>
      <w:r w:rsidRPr="00D1480E">
        <w:rPr>
          <w:bCs/>
          <w:sz w:val="28"/>
          <w:szCs w:val="28"/>
          <w:lang w:eastAsia="uk-UA"/>
        </w:rPr>
        <w:t>.</w:t>
      </w:r>
      <w:r w:rsidR="00B5529E" w:rsidRPr="00D1480E">
        <w:rPr>
          <w:bCs/>
          <w:sz w:val="28"/>
          <w:szCs w:val="28"/>
          <w:lang w:eastAsia="uk-UA"/>
        </w:rPr>
        <w:t xml:space="preserve"> </w:t>
      </w:r>
      <w:r w:rsidR="00B5529E" w:rsidRPr="00A25630">
        <w:rPr>
          <w:bCs/>
          <w:sz w:val="28"/>
          <w:szCs w:val="28"/>
          <w:lang w:eastAsia="uk-UA"/>
        </w:rPr>
        <w:t>Максимальний строк здійснення</w:t>
      </w:r>
      <w:r w:rsidR="006B1A25" w:rsidRPr="00A25630">
        <w:rPr>
          <w:bCs/>
          <w:sz w:val="28"/>
          <w:szCs w:val="28"/>
          <w:lang w:eastAsia="uk-UA"/>
        </w:rPr>
        <w:t xml:space="preserve"> часткового</w:t>
      </w:r>
      <w:r w:rsidR="00B5529E" w:rsidRPr="00A25630">
        <w:rPr>
          <w:bCs/>
          <w:sz w:val="28"/>
          <w:szCs w:val="28"/>
          <w:lang w:eastAsia="uk-UA"/>
        </w:rPr>
        <w:t xml:space="preserve"> відшкодування відсотков</w:t>
      </w:r>
      <w:r w:rsidR="006B1A25" w:rsidRPr="00A25630">
        <w:rPr>
          <w:bCs/>
          <w:sz w:val="28"/>
          <w:szCs w:val="28"/>
          <w:lang w:eastAsia="uk-UA"/>
        </w:rPr>
        <w:t>их</w:t>
      </w:r>
      <w:r w:rsidR="00B5529E" w:rsidRPr="00A25630">
        <w:rPr>
          <w:bCs/>
          <w:sz w:val="28"/>
          <w:szCs w:val="28"/>
          <w:lang w:eastAsia="uk-UA"/>
        </w:rPr>
        <w:t xml:space="preserve"> став</w:t>
      </w:r>
      <w:r w:rsidR="006B1A25" w:rsidRPr="00A25630">
        <w:rPr>
          <w:bCs/>
          <w:sz w:val="28"/>
          <w:szCs w:val="28"/>
          <w:lang w:eastAsia="uk-UA"/>
        </w:rPr>
        <w:t>ок</w:t>
      </w:r>
      <w:r w:rsidR="00B5529E" w:rsidRPr="00A25630">
        <w:rPr>
          <w:bCs/>
          <w:sz w:val="28"/>
          <w:szCs w:val="28"/>
          <w:lang w:eastAsia="uk-UA"/>
        </w:rPr>
        <w:t xml:space="preserve"> за кредит</w:t>
      </w:r>
      <w:r w:rsidR="006B1A25" w:rsidRPr="00A25630">
        <w:rPr>
          <w:bCs/>
          <w:sz w:val="28"/>
          <w:szCs w:val="28"/>
          <w:lang w:eastAsia="uk-UA"/>
        </w:rPr>
        <w:t>а</w:t>
      </w:r>
      <w:r w:rsidR="00B5529E" w:rsidRPr="00A25630">
        <w:rPr>
          <w:bCs/>
          <w:sz w:val="28"/>
          <w:szCs w:val="28"/>
          <w:lang w:eastAsia="uk-UA"/>
        </w:rPr>
        <w:t>м</w:t>
      </w:r>
      <w:r w:rsidR="006B1A25" w:rsidRPr="00A25630">
        <w:rPr>
          <w:bCs/>
          <w:sz w:val="28"/>
          <w:szCs w:val="28"/>
          <w:lang w:eastAsia="uk-UA"/>
        </w:rPr>
        <w:t xml:space="preserve">и </w:t>
      </w:r>
      <w:r w:rsidR="006B1A25" w:rsidRPr="00A25630">
        <w:rPr>
          <w:sz w:val="28"/>
          <w:szCs w:val="28"/>
        </w:rPr>
        <w:t>банків</w:t>
      </w:r>
      <w:r w:rsidR="00B32819" w:rsidRPr="00A25630">
        <w:rPr>
          <w:sz w:val="28"/>
          <w:szCs w:val="28"/>
        </w:rPr>
        <w:t xml:space="preserve">-партнерів </w:t>
      </w:r>
      <w:r w:rsidR="00255EA8" w:rsidRPr="00A25630">
        <w:rPr>
          <w:sz w:val="28"/>
          <w:szCs w:val="28"/>
        </w:rPr>
        <w:t>ФРП</w:t>
      </w:r>
      <w:r w:rsidR="007F251E" w:rsidRPr="00A25630">
        <w:rPr>
          <w:sz w:val="28"/>
          <w:szCs w:val="28"/>
        </w:rPr>
        <w:t xml:space="preserve"> </w:t>
      </w:r>
      <w:r w:rsidR="00B5529E" w:rsidRPr="00A25630">
        <w:rPr>
          <w:bCs/>
          <w:sz w:val="28"/>
          <w:szCs w:val="28"/>
          <w:lang w:eastAsia="uk-UA"/>
        </w:rPr>
        <w:t xml:space="preserve">не повинен перевищувати перші </w:t>
      </w:r>
      <w:r w:rsidR="008632B4" w:rsidRPr="00A25630">
        <w:rPr>
          <w:bCs/>
          <w:sz w:val="28"/>
          <w:szCs w:val="28"/>
          <w:lang w:eastAsia="uk-UA"/>
        </w:rPr>
        <w:t>36</w:t>
      </w:r>
      <w:r w:rsidR="00B5529E" w:rsidRPr="00A25630">
        <w:rPr>
          <w:bCs/>
          <w:sz w:val="28"/>
          <w:szCs w:val="28"/>
          <w:lang w:eastAsia="uk-UA"/>
        </w:rPr>
        <w:t xml:space="preserve"> місяці</w:t>
      </w:r>
      <w:r w:rsidR="002F4FA3" w:rsidRPr="00A25630">
        <w:rPr>
          <w:bCs/>
          <w:sz w:val="28"/>
          <w:szCs w:val="28"/>
          <w:lang w:eastAsia="uk-UA"/>
        </w:rPr>
        <w:t>в</w:t>
      </w:r>
      <w:r w:rsidR="00B5529E" w:rsidRPr="00A25630">
        <w:rPr>
          <w:bCs/>
          <w:sz w:val="28"/>
          <w:szCs w:val="28"/>
          <w:lang w:eastAsia="uk-UA"/>
        </w:rPr>
        <w:t xml:space="preserve"> з дати погодження його надання </w:t>
      </w:r>
      <w:r w:rsidR="004B4AE7" w:rsidRPr="00A25630">
        <w:rPr>
          <w:bCs/>
          <w:sz w:val="28"/>
          <w:szCs w:val="28"/>
          <w:lang w:eastAsia="uk-UA"/>
        </w:rPr>
        <w:t>в</w:t>
      </w:r>
      <w:r w:rsidR="00B5529E" w:rsidRPr="00A25630">
        <w:rPr>
          <w:bCs/>
          <w:sz w:val="28"/>
          <w:szCs w:val="28"/>
          <w:lang w:eastAsia="uk-UA"/>
        </w:rPr>
        <w:t xml:space="preserve"> рамках нового кредитного договору.</w:t>
      </w:r>
    </w:p>
    <w:p w14:paraId="18B71A73" w14:textId="77777777" w:rsidR="00604AF4" w:rsidRPr="00D1480E" w:rsidRDefault="00604AF4" w:rsidP="007B077F">
      <w:pPr>
        <w:tabs>
          <w:tab w:val="left" w:pos="1985"/>
          <w:tab w:val="left" w:pos="4820"/>
        </w:tabs>
        <w:ind w:firstLine="709"/>
        <w:jc w:val="both"/>
        <w:rPr>
          <w:bCs/>
          <w:sz w:val="28"/>
          <w:szCs w:val="28"/>
          <w:lang w:eastAsia="uk-UA"/>
        </w:rPr>
      </w:pPr>
    </w:p>
    <w:p w14:paraId="2790DA36" w14:textId="64557D24" w:rsidR="001D79CA" w:rsidRDefault="00B74F9F" w:rsidP="00E27BEA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  <w:lang w:eastAsia="uk-UA"/>
        </w:rPr>
        <w:t>11</w:t>
      </w:r>
      <w:r w:rsidR="007B077F" w:rsidRPr="00D1480E">
        <w:rPr>
          <w:bCs/>
          <w:sz w:val="28"/>
          <w:szCs w:val="28"/>
          <w:lang w:eastAsia="uk-UA"/>
        </w:rPr>
        <w:t>.</w:t>
      </w:r>
      <w:r w:rsidR="00B5529E" w:rsidRPr="00D1480E">
        <w:rPr>
          <w:bCs/>
          <w:sz w:val="28"/>
          <w:szCs w:val="28"/>
          <w:lang w:eastAsia="uk-UA"/>
        </w:rPr>
        <w:t xml:space="preserve"> Сплата відсотків за користування кредитом здійснюється позичальником щомісячно</w:t>
      </w:r>
      <w:r w:rsidR="0048760A" w:rsidRPr="00D1480E">
        <w:rPr>
          <w:bCs/>
          <w:sz w:val="28"/>
          <w:szCs w:val="28"/>
          <w:lang w:eastAsia="uk-UA"/>
        </w:rPr>
        <w:t>.</w:t>
      </w:r>
    </w:p>
    <w:p w14:paraId="1E3B66D7" w14:textId="67E51A19" w:rsidR="000B0927" w:rsidRPr="000B0927" w:rsidRDefault="000B0927" w:rsidP="005A16AA">
      <w:pPr>
        <w:tabs>
          <w:tab w:val="left" w:pos="1985"/>
          <w:tab w:val="left" w:pos="4820"/>
        </w:tabs>
        <w:jc w:val="both"/>
        <w:rPr>
          <w:bCs/>
          <w:sz w:val="28"/>
          <w:szCs w:val="28"/>
          <w:highlight w:val="yellow"/>
          <w:lang w:eastAsia="uk-UA"/>
        </w:rPr>
      </w:pPr>
    </w:p>
    <w:p w14:paraId="3A3BA4D2" w14:textId="49E0353A" w:rsidR="000B0927" w:rsidRDefault="000B0927" w:rsidP="000B0927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  <w:r w:rsidRPr="005A16AA">
        <w:rPr>
          <w:bCs/>
          <w:sz w:val="28"/>
          <w:szCs w:val="28"/>
          <w:lang w:eastAsia="uk-UA"/>
        </w:rPr>
        <w:t xml:space="preserve">12. Дія цього Порядку поширюється </w:t>
      </w:r>
      <w:r w:rsidR="00943355">
        <w:rPr>
          <w:bCs/>
          <w:sz w:val="28"/>
          <w:szCs w:val="28"/>
          <w:lang w:eastAsia="uk-UA"/>
        </w:rPr>
        <w:t>на</w:t>
      </w:r>
      <w:r w:rsidRPr="005A16AA">
        <w:rPr>
          <w:bCs/>
          <w:sz w:val="28"/>
          <w:szCs w:val="28"/>
          <w:lang w:eastAsia="uk-UA"/>
        </w:rPr>
        <w:t xml:space="preserve"> виконання зобов’язань перед позичальниками відповідно до рішень комісії з розгляду реєстрів погодження позичальників, які можуть претендувати на часткове відшкодування відсоткових ставок за кредитами банків, схвалених у 2019-2021 роках.</w:t>
      </w:r>
      <w:r w:rsidR="009C0C52">
        <w:rPr>
          <w:bCs/>
          <w:sz w:val="28"/>
          <w:szCs w:val="28"/>
          <w:lang w:eastAsia="uk-UA"/>
        </w:rPr>
        <w:t xml:space="preserve"> </w:t>
      </w:r>
    </w:p>
    <w:p w14:paraId="72C44034" w14:textId="77777777" w:rsidR="00E27BEA" w:rsidRPr="00E27BEA" w:rsidRDefault="00E27BEA" w:rsidP="00E27BEA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</w:p>
    <w:p w14:paraId="3324C896" w14:textId="1CEE7E8B" w:rsidR="002E1BFF" w:rsidRDefault="00C61066" w:rsidP="00BC6C33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bCs/>
          <w:sz w:val="28"/>
          <w:szCs w:val="28"/>
        </w:rPr>
        <w:t>1</w:t>
      </w:r>
      <w:r w:rsidR="008E6407">
        <w:rPr>
          <w:bCs/>
          <w:sz w:val="28"/>
          <w:szCs w:val="28"/>
        </w:rPr>
        <w:t>3</w:t>
      </w:r>
      <w:r w:rsidR="00912F45" w:rsidRPr="00D1480E">
        <w:rPr>
          <w:bCs/>
          <w:sz w:val="28"/>
          <w:szCs w:val="28"/>
        </w:rPr>
        <w:t>.</w:t>
      </w:r>
      <w:r w:rsidR="00EA221E" w:rsidRPr="00D1480E">
        <w:rPr>
          <w:bCs/>
          <w:sz w:val="28"/>
          <w:szCs w:val="28"/>
        </w:rPr>
        <w:t xml:space="preserve"> </w:t>
      </w:r>
      <w:r w:rsidR="00EA221E" w:rsidRPr="00D1480E">
        <w:rPr>
          <w:sz w:val="28"/>
          <w:szCs w:val="28"/>
        </w:rPr>
        <w:t xml:space="preserve">Обсяг коштів на часткове відшкодування відсоткових ставок, обумовлений </w:t>
      </w:r>
      <w:r w:rsidR="004B4AE7" w:rsidRPr="00D1480E">
        <w:rPr>
          <w:sz w:val="28"/>
          <w:szCs w:val="28"/>
        </w:rPr>
        <w:t>у</w:t>
      </w:r>
      <w:r w:rsidR="00EA221E" w:rsidRPr="00D1480E">
        <w:rPr>
          <w:sz w:val="28"/>
          <w:szCs w:val="28"/>
        </w:rPr>
        <w:t xml:space="preserve"> договорах між головним розпорядником бюджетних коштів та банками</w:t>
      </w:r>
      <w:r w:rsidR="002D7C1F" w:rsidRPr="00D1480E">
        <w:rPr>
          <w:sz w:val="28"/>
          <w:szCs w:val="28"/>
        </w:rPr>
        <w:t>-</w:t>
      </w:r>
      <w:r w:rsidR="00EA221E" w:rsidRPr="00D1480E">
        <w:rPr>
          <w:sz w:val="28"/>
          <w:szCs w:val="28"/>
        </w:rPr>
        <w:t xml:space="preserve">партнерами </w:t>
      </w:r>
      <w:r w:rsidR="00255EA8" w:rsidRPr="00D1480E">
        <w:rPr>
          <w:sz w:val="28"/>
          <w:szCs w:val="28"/>
        </w:rPr>
        <w:t>ФРП</w:t>
      </w:r>
      <w:r w:rsidR="00EA221E" w:rsidRPr="00D1480E">
        <w:rPr>
          <w:sz w:val="28"/>
          <w:szCs w:val="28"/>
        </w:rPr>
        <w:t>, не повинен перевищувати загального обсягу видатків на зазначену мету, передбачених обласною програмою розвитку малого і середнього підприємництва</w:t>
      </w:r>
      <w:r w:rsidR="00B93ACA" w:rsidRPr="00D1480E">
        <w:rPr>
          <w:sz w:val="28"/>
          <w:szCs w:val="28"/>
        </w:rPr>
        <w:t xml:space="preserve"> на 20</w:t>
      </w:r>
      <w:r w:rsidR="002E1BFF" w:rsidRPr="00D1480E">
        <w:rPr>
          <w:sz w:val="28"/>
          <w:szCs w:val="28"/>
        </w:rPr>
        <w:t>21</w:t>
      </w:r>
      <w:r w:rsidR="00B93ACA" w:rsidRPr="00D1480E">
        <w:rPr>
          <w:sz w:val="28"/>
          <w:szCs w:val="28"/>
        </w:rPr>
        <w:t>-202</w:t>
      </w:r>
      <w:r w:rsidR="002E1BFF" w:rsidRPr="00D1480E">
        <w:rPr>
          <w:sz w:val="28"/>
          <w:szCs w:val="28"/>
        </w:rPr>
        <w:t>3</w:t>
      </w:r>
      <w:r w:rsidR="00B93ACA" w:rsidRPr="00D1480E">
        <w:rPr>
          <w:sz w:val="28"/>
          <w:szCs w:val="28"/>
        </w:rPr>
        <w:t xml:space="preserve"> роки</w:t>
      </w:r>
      <w:r w:rsidR="00EA221E" w:rsidRPr="00D1480E">
        <w:rPr>
          <w:sz w:val="28"/>
          <w:szCs w:val="28"/>
        </w:rPr>
        <w:t xml:space="preserve"> та обсягу бюджетних призначень на відповідний бюджетний рік.</w:t>
      </w:r>
    </w:p>
    <w:p w14:paraId="0974A04F" w14:textId="77777777" w:rsidR="00821BBD" w:rsidRPr="00D1480E" w:rsidRDefault="00821BBD" w:rsidP="00BC6C33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1478E33" w14:textId="61A7BB90" w:rsidR="00821BBD" w:rsidRDefault="00C61066" w:rsidP="0008595B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1</w:t>
      </w:r>
      <w:r w:rsidR="008E6407">
        <w:rPr>
          <w:sz w:val="28"/>
          <w:szCs w:val="28"/>
        </w:rPr>
        <w:t>4</w:t>
      </w:r>
      <w:r w:rsidR="00912F45" w:rsidRPr="00D1480E">
        <w:rPr>
          <w:sz w:val="28"/>
          <w:szCs w:val="28"/>
        </w:rPr>
        <w:t>.</w:t>
      </w:r>
      <w:r w:rsidR="00EA221E" w:rsidRPr="00D1480E">
        <w:rPr>
          <w:sz w:val="28"/>
          <w:szCs w:val="28"/>
        </w:rPr>
        <w:t xml:space="preserve"> Обсяг коштів на часткове відшкодування відсоткових ставок за кредитами банків, зазначених у реєстрах позичальників на відповідний рік</w:t>
      </w:r>
      <w:r w:rsidR="00A34B13" w:rsidRPr="00D1480E">
        <w:rPr>
          <w:sz w:val="28"/>
          <w:szCs w:val="28"/>
        </w:rPr>
        <w:t xml:space="preserve"> та з урахуванням</w:t>
      </w:r>
      <w:r w:rsidR="00A83F3C" w:rsidRPr="00D1480E">
        <w:rPr>
          <w:sz w:val="28"/>
          <w:szCs w:val="28"/>
        </w:rPr>
        <w:t xml:space="preserve"> зобов’язань перед позичальниками</w:t>
      </w:r>
      <w:r w:rsidR="0095743A" w:rsidRPr="00D1480E">
        <w:rPr>
          <w:sz w:val="28"/>
          <w:szCs w:val="28"/>
        </w:rPr>
        <w:t xml:space="preserve"> у</w:t>
      </w:r>
      <w:r w:rsidR="00A83F3C" w:rsidRPr="00D1480E">
        <w:rPr>
          <w:sz w:val="28"/>
          <w:szCs w:val="28"/>
        </w:rPr>
        <w:t xml:space="preserve"> попередніх рок</w:t>
      </w:r>
      <w:r w:rsidR="0095743A" w:rsidRPr="00D1480E">
        <w:rPr>
          <w:sz w:val="28"/>
          <w:szCs w:val="28"/>
        </w:rPr>
        <w:t>ах</w:t>
      </w:r>
      <w:r w:rsidR="00EA221E" w:rsidRPr="00D1480E">
        <w:rPr>
          <w:sz w:val="28"/>
          <w:szCs w:val="28"/>
        </w:rPr>
        <w:t xml:space="preserve">, погоджених </w:t>
      </w:r>
      <w:r w:rsidR="005354D2">
        <w:rPr>
          <w:sz w:val="28"/>
          <w:szCs w:val="28"/>
        </w:rPr>
        <w:t>к</w:t>
      </w:r>
      <w:r w:rsidR="00EA221E" w:rsidRPr="00D1480E">
        <w:rPr>
          <w:sz w:val="28"/>
          <w:szCs w:val="28"/>
        </w:rPr>
        <w:t>омісією</w:t>
      </w:r>
      <w:r w:rsidR="005354D2">
        <w:rPr>
          <w:sz w:val="28"/>
          <w:szCs w:val="28"/>
        </w:rPr>
        <w:t xml:space="preserve"> </w:t>
      </w:r>
      <w:r w:rsidR="005354D2" w:rsidRPr="005A16AA">
        <w:rPr>
          <w:bCs/>
          <w:sz w:val="28"/>
          <w:szCs w:val="28"/>
        </w:rPr>
        <w:t>з розгляду реєстрів погодження позичальників, які можуть претендувати на часткове відшкодування відсоткових ставок за кредитами банків</w:t>
      </w:r>
      <w:r w:rsidR="00EA221E" w:rsidRPr="00D1480E">
        <w:rPr>
          <w:sz w:val="28"/>
          <w:szCs w:val="28"/>
        </w:rPr>
        <w:t>, не повинен перевищувати обсягу видатків на зазначену мету, передбачен</w:t>
      </w:r>
      <w:r w:rsidR="004B4AE7" w:rsidRPr="00D1480E">
        <w:rPr>
          <w:sz w:val="28"/>
          <w:szCs w:val="28"/>
        </w:rPr>
        <w:t>ого</w:t>
      </w:r>
      <w:r w:rsidR="00EA221E" w:rsidRPr="00D1480E">
        <w:rPr>
          <w:sz w:val="28"/>
          <w:szCs w:val="28"/>
        </w:rPr>
        <w:t xml:space="preserve"> обласною програмою розвитку малого і середнього підприємництва </w:t>
      </w:r>
      <w:r w:rsidR="00DD784D" w:rsidRPr="00D1480E">
        <w:rPr>
          <w:sz w:val="28"/>
          <w:szCs w:val="28"/>
        </w:rPr>
        <w:t>на 20</w:t>
      </w:r>
      <w:r w:rsidR="002E1BFF" w:rsidRPr="00D1480E">
        <w:rPr>
          <w:sz w:val="28"/>
          <w:szCs w:val="28"/>
        </w:rPr>
        <w:t>21</w:t>
      </w:r>
      <w:r w:rsidR="00DD784D" w:rsidRPr="00D1480E">
        <w:rPr>
          <w:sz w:val="28"/>
          <w:szCs w:val="28"/>
        </w:rPr>
        <w:t>-202</w:t>
      </w:r>
      <w:r w:rsidR="002E1BFF" w:rsidRPr="00D1480E">
        <w:rPr>
          <w:sz w:val="28"/>
          <w:szCs w:val="28"/>
        </w:rPr>
        <w:t>3</w:t>
      </w:r>
      <w:r w:rsidR="00DD784D" w:rsidRPr="00D1480E">
        <w:rPr>
          <w:sz w:val="28"/>
          <w:szCs w:val="28"/>
        </w:rPr>
        <w:t xml:space="preserve"> роки</w:t>
      </w:r>
      <w:r w:rsidR="00CB10BE" w:rsidRPr="00D1480E">
        <w:rPr>
          <w:sz w:val="28"/>
          <w:szCs w:val="28"/>
        </w:rPr>
        <w:t xml:space="preserve"> </w:t>
      </w:r>
      <w:r w:rsidR="00EA221E" w:rsidRPr="00D1480E">
        <w:rPr>
          <w:sz w:val="28"/>
          <w:szCs w:val="28"/>
        </w:rPr>
        <w:t xml:space="preserve">та обсягу бюджетних призначень на відповідний бюджетний рік. </w:t>
      </w:r>
    </w:p>
    <w:p w14:paraId="0C67837F" w14:textId="77777777" w:rsidR="00063A5A" w:rsidRDefault="00063A5A" w:rsidP="0008595B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6737851" w14:textId="4E5E6201" w:rsidR="00B5529E" w:rsidRPr="00D1480E" w:rsidRDefault="00B5529E" w:rsidP="007B077F">
      <w:pPr>
        <w:tabs>
          <w:tab w:val="left" w:pos="1985"/>
          <w:tab w:val="left" w:pos="4820"/>
        </w:tabs>
        <w:ind w:firstLine="708"/>
        <w:jc w:val="center"/>
        <w:rPr>
          <w:b/>
          <w:sz w:val="28"/>
          <w:szCs w:val="28"/>
        </w:rPr>
      </w:pPr>
      <w:r w:rsidRPr="00D1480E">
        <w:rPr>
          <w:b/>
          <w:sz w:val="28"/>
          <w:szCs w:val="28"/>
        </w:rPr>
        <w:t>ІІІ. Вимоги до СП</w:t>
      </w:r>
      <w:r w:rsidR="00C32EBD">
        <w:rPr>
          <w:b/>
          <w:sz w:val="28"/>
          <w:szCs w:val="28"/>
        </w:rPr>
        <w:t>Д</w:t>
      </w:r>
    </w:p>
    <w:p w14:paraId="46DBB675" w14:textId="77777777" w:rsidR="00B5529E" w:rsidRPr="00D1480E" w:rsidRDefault="00B5529E" w:rsidP="007B077F">
      <w:pPr>
        <w:tabs>
          <w:tab w:val="left" w:pos="1985"/>
          <w:tab w:val="left" w:pos="4820"/>
        </w:tabs>
        <w:jc w:val="center"/>
        <w:rPr>
          <w:bCs/>
          <w:sz w:val="28"/>
          <w:szCs w:val="28"/>
          <w:lang w:eastAsia="uk-UA"/>
        </w:rPr>
      </w:pPr>
    </w:p>
    <w:p w14:paraId="7EFDE733" w14:textId="15E2AF69" w:rsidR="00346EBA" w:rsidRPr="00D1480E" w:rsidRDefault="00A07457" w:rsidP="00F6561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bCs/>
          <w:sz w:val="28"/>
          <w:szCs w:val="28"/>
          <w:lang w:eastAsia="uk-UA"/>
        </w:rPr>
        <w:t>1</w:t>
      </w:r>
      <w:r w:rsidR="00B5529E" w:rsidRPr="00D1480E">
        <w:rPr>
          <w:bCs/>
          <w:sz w:val="28"/>
          <w:szCs w:val="28"/>
          <w:lang w:eastAsia="uk-UA"/>
        </w:rPr>
        <w:t>. С</w:t>
      </w:r>
      <w:r w:rsidR="00B5529E" w:rsidRPr="00D1480E">
        <w:rPr>
          <w:sz w:val="28"/>
          <w:szCs w:val="28"/>
        </w:rPr>
        <w:t>П</w:t>
      </w:r>
      <w:r w:rsidR="00C32EBD">
        <w:rPr>
          <w:sz w:val="28"/>
          <w:szCs w:val="28"/>
        </w:rPr>
        <w:t>Д</w:t>
      </w:r>
      <w:r w:rsidR="00B5529E" w:rsidRPr="00D1480E">
        <w:rPr>
          <w:sz w:val="28"/>
          <w:szCs w:val="28"/>
        </w:rPr>
        <w:t xml:space="preserve"> на момент надання їм кредиту повинні відповідати таким вимогам</w:t>
      </w:r>
      <w:r w:rsidR="000E0272" w:rsidRPr="00D1480E">
        <w:rPr>
          <w:sz w:val="28"/>
          <w:szCs w:val="28"/>
        </w:rPr>
        <w:t>:</w:t>
      </w:r>
    </w:p>
    <w:p w14:paraId="0A6C938F" w14:textId="36FE3933" w:rsidR="00A07457" w:rsidRPr="00D1480E" w:rsidRDefault="00A07457" w:rsidP="00F6561D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</w:p>
    <w:p w14:paraId="0DBBE3B0" w14:textId="2F5894D1" w:rsidR="00B5529E" w:rsidRPr="00D1480E" w:rsidRDefault="009E1C75" w:rsidP="000E30A3">
      <w:pPr>
        <w:widowControl w:val="0"/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</w:t>
      </w:r>
      <w:r w:rsidR="00B5529E" w:rsidRPr="00D1480E">
        <w:rPr>
          <w:sz w:val="28"/>
          <w:szCs w:val="28"/>
        </w:rPr>
        <w:t xml:space="preserve">ати стабільний фінансовий стан, а саме: </w:t>
      </w:r>
    </w:p>
    <w:p w14:paraId="7C1A97D2" w14:textId="77777777" w:rsidR="00B5529E" w:rsidRPr="00D1480E" w:rsidRDefault="00B5529E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вести фактичну господарську діяльність не менше 18 місяців, у тому числі прибуткову діяльність в останньому звітному році (для сезонних підприємств з врахуванням сезонності)</w:t>
      </w:r>
      <w:r w:rsidR="00C341F6" w:rsidRPr="00D1480E">
        <w:rPr>
          <w:sz w:val="28"/>
          <w:szCs w:val="28"/>
        </w:rPr>
        <w:t>;</w:t>
      </w:r>
    </w:p>
    <w:p w14:paraId="512D869A" w14:textId="0BB3D134" w:rsidR="008C6566" w:rsidRPr="00D1480E" w:rsidRDefault="00B5529E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 xml:space="preserve">мати клас боржника для юридичних осіб – не </w:t>
      </w:r>
      <w:r w:rsidR="00F763A0" w:rsidRPr="00D1480E">
        <w:rPr>
          <w:sz w:val="28"/>
          <w:szCs w:val="28"/>
        </w:rPr>
        <w:t>менший</w:t>
      </w:r>
      <w:r w:rsidRPr="00D1480E">
        <w:rPr>
          <w:sz w:val="28"/>
          <w:szCs w:val="28"/>
        </w:rPr>
        <w:t xml:space="preserve"> ніж 8-й та для фізичних осіб-підприємців – не гірший ніж 4-й, згідно з вимогами </w:t>
      </w:r>
      <w:bookmarkStart w:id="3" w:name="n3"/>
      <w:bookmarkEnd w:id="3"/>
      <w:r w:rsidRPr="00D1480E">
        <w:rPr>
          <w:sz w:val="28"/>
          <w:szCs w:val="28"/>
        </w:rPr>
        <w:t xml:space="preserve">Положення про визначення банками України розміру кредитного ризику за активними </w:t>
      </w:r>
      <w:r w:rsidRPr="00D1480E">
        <w:rPr>
          <w:sz w:val="28"/>
          <w:szCs w:val="28"/>
        </w:rPr>
        <w:lastRenderedPageBreak/>
        <w:t xml:space="preserve">банківськими операціями, затвердженого постановою </w:t>
      </w:r>
      <w:r w:rsidR="00F7211F" w:rsidRPr="00D1480E">
        <w:rPr>
          <w:sz w:val="28"/>
          <w:szCs w:val="28"/>
        </w:rPr>
        <w:t>П</w:t>
      </w:r>
      <w:r w:rsidRPr="00D1480E">
        <w:rPr>
          <w:sz w:val="28"/>
          <w:szCs w:val="28"/>
        </w:rPr>
        <w:t xml:space="preserve">равління </w:t>
      </w:r>
      <w:r w:rsidR="00F763A0" w:rsidRPr="00D1480E">
        <w:rPr>
          <w:sz w:val="28"/>
          <w:szCs w:val="28"/>
        </w:rPr>
        <w:t>Н</w:t>
      </w:r>
      <w:r w:rsidR="004D28BF" w:rsidRPr="00D1480E">
        <w:rPr>
          <w:sz w:val="28"/>
          <w:szCs w:val="28"/>
        </w:rPr>
        <w:t xml:space="preserve">аціонального банку </w:t>
      </w:r>
      <w:r w:rsidR="00F763A0" w:rsidRPr="00D1480E">
        <w:rPr>
          <w:sz w:val="28"/>
          <w:szCs w:val="28"/>
        </w:rPr>
        <w:t>У</w:t>
      </w:r>
      <w:r w:rsidR="004D28BF" w:rsidRPr="00D1480E">
        <w:rPr>
          <w:sz w:val="28"/>
          <w:szCs w:val="28"/>
        </w:rPr>
        <w:t>країни</w:t>
      </w:r>
      <w:r w:rsidR="00090830" w:rsidRPr="00D1480E">
        <w:rPr>
          <w:sz w:val="28"/>
          <w:szCs w:val="28"/>
        </w:rPr>
        <w:t xml:space="preserve"> </w:t>
      </w:r>
      <w:r w:rsidRPr="00D1480E">
        <w:rPr>
          <w:sz w:val="28"/>
          <w:szCs w:val="28"/>
        </w:rPr>
        <w:t>від 30 червня 2016 року № 351</w:t>
      </w:r>
      <w:r w:rsidR="00F7211F" w:rsidRPr="00D1480E">
        <w:rPr>
          <w:sz w:val="28"/>
          <w:szCs w:val="28"/>
        </w:rPr>
        <w:t xml:space="preserve"> (і</w:t>
      </w:r>
      <w:r w:rsidR="007368BF" w:rsidRPr="00D1480E">
        <w:rPr>
          <w:sz w:val="28"/>
          <w:szCs w:val="28"/>
        </w:rPr>
        <w:t>з</w:t>
      </w:r>
      <w:r w:rsidR="00F7211F" w:rsidRPr="00D1480E">
        <w:rPr>
          <w:sz w:val="28"/>
          <w:szCs w:val="28"/>
        </w:rPr>
        <w:t xml:space="preserve"> змінами)</w:t>
      </w:r>
      <w:r w:rsidR="00FC26E3">
        <w:rPr>
          <w:sz w:val="28"/>
          <w:szCs w:val="28"/>
        </w:rPr>
        <w:t>;</w:t>
      </w:r>
    </w:p>
    <w:p w14:paraId="425EF9BA" w14:textId="77777777" w:rsidR="000E0272" w:rsidRPr="00D1480E" w:rsidRDefault="000E0272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</w:p>
    <w:p w14:paraId="22ACF62E" w14:textId="5B7AD54E" w:rsidR="008C6566" w:rsidRPr="00D1480E" w:rsidRDefault="00081E3F" w:rsidP="000E30A3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б</w:t>
      </w:r>
      <w:r w:rsidR="00B5529E" w:rsidRPr="00D1480E">
        <w:rPr>
          <w:sz w:val="28"/>
          <w:szCs w:val="28"/>
        </w:rPr>
        <w:t>ути юридично незалежними, тобто 25% і більше його статутного капіталу не може належати прямо чи опосередковано одн</w:t>
      </w:r>
      <w:r w:rsidR="004B4AE7" w:rsidRPr="00D1480E">
        <w:rPr>
          <w:sz w:val="28"/>
          <w:szCs w:val="28"/>
        </w:rPr>
        <w:t>ій</w:t>
      </w:r>
      <w:r w:rsidR="00B5529E" w:rsidRPr="00D1480E">
        <w:rPr>
          <w:sz w:val="28"/>
          <w:szCs w:val="28"/>
        </w:rPr>
        <w:t xml:space="preserve"> та більше юридичним особам, які підпадають під визначення суб’єктів</w:t>
      </w:r>
      <w:r w:rsidR="00DE0002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великого підприємництва</w:t>
      </w:r>
      <w:r w:rsidR="00FC26E3">
        <w:rPr>
          <w:sz w:val="28"/>
          <w:szCs w:val="28"/>
        </w:rPr>
        <w:t>;</w:t>
      </w:r>
    </w:p>
    <w:p w14:paraId="03ECD908" w14:textId="77777777" w:rsidR="000E0272" w:rsidRPr="00D1480E" w:rsidRDefault="000E0272" w:rsidP="000E30A3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</w:p>
    <w:p w14:paraId="5215DF9D" w14:textId="64A81D81" w:rsidR="00B5529E" w:rsidRPr="00D1480E" w:rsidRDefault="00D75345" w:rsidP="000E30A3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4B4AE7" w:rsidRPr="00D1480E">
        <w:rPr>
          <w:sz w:val="28"/>
          <w:szCs w:val="28"/>
        </w:rPr>
        <w:t>е мати</w:t>
      </w:r>
      <w:r w:rsidR="00B5529E" w:rsidRPr="00D1480E">
        <w:rPr>
          <w:sz w:val="28"/>
          <w:szCs w:val="28"/>
        </w:rPr>
        <w:t xml:space="preserve"> простроченої заборгованості по основному боргу та відсотка</w:t>
      </w:r>
      <w:r w:rsidR="009065A3" w:rsidRPr="00D1480E">
        <w:rPr>
          <w:sz w:val="28"/>
          <w:szCs w:val="28"/>
        </w:rPr>
        <w:t>х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перед банк</w:t>
      </w:r>
      <w:r w:rsidR="005A3699" w:rsidRPr="00D1480E">
        <w:rPr>
          <w:sz w:val="28"/>
          <w:szCs w:val="28"/>
        </w:rPr>
        <w:t>ами</w:t>
      </w:r>
      <w:r w:rsidR="00B5529E" w:rsidRPr="00D1480E">
        <w:rPr>
          <w:sz w:val="28"/>
          <w:szCs w:val="28"/>
        </w:rPr>
        <w:t>-партнер</w:t>
      </w:r>
      <w:r w:rsidR="005A3699" w:rsidRPr="00D1480E">
        <w:rPr>
          <w:sz w:val="28"/>
          <w:szCs w:val="28"/>
        </w:rPr>
        <w:t>ами</w:t>
      </w:r>
      <w:r w:rsidR="00090830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на момент підписання нового кредитного договору.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Допускається наявність простроченої заборгованості за основним боргом та відсотками за кредитом будь-якому кредитору тривалістю не більше 30 календарних днів, яка має бути погашена на момент подання кредитної заявки</w:t>
      </w:r>
      <w:r w:rsidR="00FC26E3">
        <w:rPr>
          <w:sz w:val="28"/>
          <w:szCs w:val="28"/>
        </w:rPr>
        <w:t>;</w:t>
      </w:r>
    </w:p>
    <w:p w14:paraId="5532CA65" w14:textId="77777777" w:rsidR="000E0272" w:rsidRPr="00D1480E" w:rsidRDefault="000E0272" w:rsidP="000E30A3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</w:p>
    <w:p w14:paraId="5868AF0E" w14:textId="2A17BFEA" w:rsidR="008C6566" w:rsidRPr="00D1480E" w:rsidRDefault="00FC26E3" w:rsidP="000E30A3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45DBD" w:rsidRPr="00D1480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97BD1" w:rsidRPr="00D1480E">
        <w:rPr>
          <w:sz w:val="28"/>
          <w:szCs w:val="28"/>
        </w:rPr>
        <w:t>ати п</w:t>
      </w:r>
      <w:r w:rsidR="00B5529E" w:rsidRPr="00D1480E">
        <w:rPr>
          <w:sz w:val="28"/>
          <w:szCs w:val="28"/>
        </w:rPr>
        <w:t>озитивн</w:t>
      </w:r>
      <w:r w:rsidR="00397BD1" w:rsidRPr="00D1480E">
        <w:rPr>
          <w:sz w:val="28"/>
          <w:szCs w:val="28"/>
        </w:rPr>
        <w:t>у</w:t>
      </w:r>
      <w:r w:rsidR="00B5529E" w:rsidRPr="00D1480E">
        <w:rPr>
          <w:sz w:val="28"/>
          <w:szCs w:val="28"/>
        </w:rPr>
        <w:t xml:space="preserve"> кредитн</w:t>
      </w:r>
      <w:r w:rsidR="00397BD1" w:rsidRPr="00D1480E">
        <w:rPr>
          <w:sz w:val="28"/>
          <w:szCs w:val="28"/>
        </w:rPr>
        <w:t>у</w:t>
      </w:r>
      <w:r w:rsidR="00B5529E" w:rsidRPr="00D1480E">
        <w:rPr>
          <w:sz w:val="28"/>
          <w:szCs w:val="28"/>
        </w:rPr>
        <w:t xml:space="preserve"> історі</w:t>
      </w:r>
      <w:r w:rsidR="00397BD1" w:rsidRPr="00D1480E">
        <w:rPr>
          <w:sz w:val="28"/>
          <w:szCs w:val="28"/>
        </w:rPr>
        <w:t>ю</w:t>
      </w:r>
      <w:r w:rsidR="00B5529E" w:rsidRPr="00D1480E">
        <w:rPr>
          <w:sz w:val="28"/>
          <w:szCs w:val="28"/>
        </w:rPr>
        <w:t xml:space="preserve"> у банк</w:t>
      </w:r>
      <w:r w:rsidR="00E815C4" w:rsidRPr="00D1480E">
        <w:rPr>
          <w:sz w:val="28"/>
          <w:szCs w:val="28"/>
        </w:rPr>
        <w:t>ів</w:t>
      </w:r>
      <w:r w:rsidR="00B5529E" w:rsidRPr="00D1480E">
        <w:rPr>
          <w:sz w:val="28"/>
          <w:szCs w:val="28"/>
        </w:rPr>
        <w:t>-партнері</w:t>
      </w:r>
      <w:r w:rsidR="00E815C4" w:rsidRPr="00D1480E">
        <w:rPr>
          <w:sz w:val="28"/>
          <w:szCs w:val="28"/>
        </w:rPr>
        <w:t>в</w:t>
      </w:r>
      <w:r w:rsidR="00090830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впродовж останніх 12 місяців (за наявності)</w:t>
      </w:r>
      <w:r>
        <w:rPr>
          <w:sz w:val="28"/>
          <w:szCs w:val="28"/>
        </w:rPr>
        <w:t>;</w:t>
      </w:r>
    </w:p>
    <w:p w14:paraId="39AA2B8E" w14:textId="77777777" w:rsidR="000E0272" w:rsidRPr="00D1480E" w:rsidRDefault="000E0272" w:rsidP="000E30A3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</w:p>
    <w:p w14:paraId="6B1CD035" w14:textId="3CD71E4F" w:rsidR="008C6566" w:rsidRPr="00D1480E" w:rsidRDefault="00FC26E3" w:rsidP="000E30A3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45DBD" w:rsidRPr="00D1480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5529E" w:rsidRPr="00D1480E">
        <w:rPr>
          <w:sz w:val="28"/>
          <w:szCs w:val="28"/>
        </w:rPr>
        <w:t>е перебувати у стані ліквідації, реорганізації або банкрутства на момент підписання нового кредитного договору</w:t>
      </w:r>
      <w:r>
        <w:rPr>
          <w:sz w:val="28"/>
          <w:szCs w:val="28"/>
        </w:rPr>
        <w:t>;</w:t>
      </w:r>
    </w:p>
    <w:p w14:paraId="05C69BA2" w14:textId="77777777" w:rsidR="000E0272" w:rsidRPr="00D1480E" w:rsidRDefault="000E0272" w:rsidP="000E30A3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</w:p>
    <w:p w14:paraId="1BB5226E" w14:textId="3F912A46" w:rsidR="00B32819" w:rsidRPr="00D1480E" w:rsidRDefault="00FC26E3" w:rsidP="000E30A3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45DBD" w:rsidRPr="00D1480E">
        <w:rPr>
          <w:sz w:val="28"/>
          <w:szCs w:val="28"/>
        </w:rPr>
        <w:t xml:space="preserve"> </w:t>
      </w:r>
      <w:r>
        <w:rPr>
          <w:sz w:val="28"/>
          <w:szCs w:val="28"/>
        </w:rPr>
        <w:t>щ</w:t>
      </w:r>
      <w:r w:rsidR="00B5529E" w:rsidRPr="00D1480E">
        <w:rPr>
          <w:sz w:val="28"/>
          <w:szCs w:val="28"/>
        </w:rPr>
        <w:t>одо н</w:t>
      </w:r>
      <w:r w:rsidR="00E815C4" w:rsidRPr="00D1480E">
        <w:rPr>
          <w:sz w:val="28"/>
          <w:szCs w:val="28"/>
        </w:rPr>
        <w:t>их</w:t>
      </w:r>
      <w:r w:rsidR="00B5529E" w:rsidRPr="00D1480E">
        <w:rPr>
          <w:sz w:val="28"/>
          <w:szCs w:val="28"/>
        </w:rPr>
        <w:t xml:space="preserve"> не ма</w:t>
      </w:r>
      <w:r w:rsidR="00E815C4" w:rsidRPr="00D1480E">
        <w:rPr>
          <w:sz w:val="28"/>
          <w:szCs w:val="28"/>
        </w:rPr>
        <w:t>ють</w:t>
      </w:r>
      <w:r w:rsidR="00B5529E" w:rsidRPr="00D1480E">
        <w:rPr>
          <w:sz w:val="28"/>
          <w:szCs w:val="28"/>
        </w:rPr>
        <w:t xml:space="preserve"> проводитися процедур</w:t>
      </w:r>
      <w:r w:rsidR="00E815C4" w:rsidRPr="00D1480E">
        <w:rPr>
          <w:sz w:val="28"/>
          <w:szCs w:val="28"/>
        </w:rPr>
        <w:t>и</w:t>
      </w:r>
      <w:r w:rsidR="00B5529E" w:rsidRPr="00D1480E">
        <w:rPr>
          <w:sz w:val="28"/>
          <w:szCs w:val="28"/>
        </w:rPr>
        <w:t xml:space="preserve"> фінансової реструктуризації, передбачен</w:t>
      </w:r>
      <w:r w:rsidR="00F720A9" w:rsidRPr="00D1480E">
        <w:rPr>
          <w:sz w:val="28"/>
          <w:szCs w:val="28"/>
        </w:rPr>
        <w:t>і</w:t>
      </w:r>
      <w:r w:rsidR="00B5529E" w:rsidRPr="00D1480E">
        <w:rPr>
          <w:sz w:val="28"/>
          <w:szCs w:val="28"/>
        </w:rPr>
        <w:t xml:space="preserve"> Законом України </w:t>
      </w:r>
      <w:r w:rsidR="00397BD1" w:rsidRPr="00D1480E">
        <w:rPr>
          <w:sz w:val="28"/>
          <w:szCs w:val="28"/>
        </w:rPr>
        <w:t>,,</w:t>
      </w:r>
      <w:r w:rsidR="00B5529E" w:rsidRPr="00D1480E">
        <w:rPr>
          <w:sz w:val="28"/>
          <w:szCs w:val="28"/>
        </w:rPr>
        <w:t>Про фінансову реструктуризацію</w:t>
      </w:r>
      <w:r w:rsidR="00397BD1" w:rsidRPr="00D1480E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14:paraId="44DA57FA" w14:textId="77777777" w:rsidR="000E0272" w:rsidRPr="00D1480E" w:rsidRDefault="000E0272" w:rsidP="000E30A3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</w:p>
    <w:p w14:paraId="0EF69641" w14:textId="395AFD93" w:rsidR="00B5529E" w:rsidRPr="00D1480E" w:rsidRDefault="00FC26E3" w:rsidP="000E30A3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="00397BD1" w:rsidRPr="00D1480E">
        <w:rPr>
          <w:sz w:val="28"/>
          <w:szCs w:val="28"/>
        </w:rPr>
        <w:t>е мати</w:t>
      </w:r>
      <w:r w:rsidR="00B5529E" w:rsidRPr="00D1480E">
        <w:rPr>
          <w:sz w:val="28"/>
          <w:szCs w:val="28"/>
        </w:rPr>
        <w:t xml:space="preserve"> заборгованості щодо сплати податків і зборів перед бюджетами усіх рівнів та державними цільовими фондами.</w:t>
      </w:r>
    </w:p>
    <w:p w14:paraId="24EEE93F" w14:textId="77777777" w:rsidR="00B32819" w:rsidRPr="00D1480E" w:rsidRDefault="00B32819" w:rsidP="007B077F">
      <w:pPr>
        <w:tabs>
          <w:tab w:val="left" w:pos="1985"/>
          <w:tab w:val="left" w:pos="4820"/>
        </w:tabs>
        <w:ind w:right="114" w:firstLine="708"/>
        <w:jc w:val="both"/>
        <w:rPr>
          <w:sz w:val="28"/>
          <w:szCs w:val="28"/>
        </w:rPr>
      </w:pPr>
    </w:p>
    <w:p w14:paraId="77A6FD75" w14:textId="7B17DDDE" w:rsidR="008C6566" w:rsidRPr="00D1480E" w:rsidRDefault="00912F45" w:rsidP="000E30A3">
      <w:pPr>
        <w:tabs>
          <w:tab w:val="left" w:pos="1985"/>
          <w:tab w:val="left" w:pos="4820"/>
        </w:tabs>
        <w:ind w:right="114" w:firstLine="567"/>
        <w:jc w:val="both"/>
        <w:rPr>
          <w:sz w:val="20"/>
        </w:rPr>
      </w:pPr>
      <w:r w:rsidRPr="00D1480E">
        <w:rPr>
          <w:sz w:val="28"/>
          <w:szCs w:val="28"/>
        </w:rPr>
        <w:t>2.</w:t>
      </w:r>
      <w:r w:rsidR="00B5529E" w:rsidRPr="00D1480E">
        <w:rPr>
          <w:sz w:val="28"/>
          <w:szCs w:val="28"/>
        </w:rPr>
        <w:t xml:space="preserve"> </w:t>
      </w:r>
      <w:r w:rsidR="005F5987" w:rsidRPr="00D1480E">
        <w:rPr>
          <w:sz w:val="28"/>
          <w:szCs w:val="28"/>
        </w:rPr>
        <w:t>Часткове в</w:t>
      </w:r>
      <w:r w:rsidR="00B5529E" w:rsidRPr="00D1480E">
        <w:rPr>
          <w:sz w:val="28"/>
          <w:szCs w:val="28"/>
        </w:rPr>
        <w:t xml:space="preserve">ідшкодування відсоткових ставок за кредитами </w:t>
      </w:r>
      <w:r w:rsidR="00BE3601" w:rsidRPr="00D1480E">
        <w:rPr>
          <w:sz w:val="28"/>
          <w:szCs w:val="28"/>
        </w:rPr>
        <w:t xml:space="preserve">банків </w:t>
      </w:r>
      <w:r w:rsidR="00B5529E" w:rsidRPr="00D1480E">
        <w:rPr>
          <w:sz w:val="28"/>
          <w:szCs w:val="28"/>
        </w:rPr>
        <w:t xml:space="preserve">згідно </w:t>
      </w:r>
      <w:r w:rsidR="00397BD1" w:rsidRPr="00D1480E">
        <w:rPr>
          <w:sz w:val="28"/>
          <w:szCs w:val="28"/>
        </w:rPr>
        <w:t xml:space="preserve">з цим </w:t>
      </w:r>
      <w:r w:rsidR="00B5529E" w:rsidRPr="00D1480E">
        <w:rPr>
          <w:sz w:val="28"/>
          <w:szCs w:val="28"/>
        </w:rPr>
        <w:t>Порядк</w:t>
      </w:r>
      <w:r w:rsidR="00397BD1" w:rsidRPr="00D1480E">
        <w:rPr>
          <w:sz w:val="28"/>
          <w:szCs w:val="28"/>
        </w:rPr>
        <w:t>ом</w:t>
      </w:r>
      <w:r w:rsidR="00B5529E" w:rsidRPr="00D1480E">
        <w:rPr>
          <w:sz w:val="28"/>
          <w:szCs w:val="28"/>
        </w:rPr>
        <w:t xml:space="preserve"> не нада</w:t>
      </w:r>
      <w:r w:rsidR="005F5987" w:rsidRPr="00D1480E">
        <w:rPr>
          <w:sz w:val="28"/>
          <w:szCs w:val="28"/>
        </w:rPr>
        <w:t>є</w:t>
      </w:r>
      <w:r w:rsidR="00B5529E" w:rsidRPr="00D1480E">
        <w:rPr>
          <w:sz w:val="28"/>
          <w:szCs w:val="28"/>
        </w:rPr>
        <w:t xml:space="preserve">ться </w:t>
      </w:r>
      <w:r w:rsidR="00E815C4" w:rsidRPr="00D1480E">
        <w:rPr>
          <w:sz w:val="28"/>
          <w:szCs w:val="28"/>
        </w:rPr>
        <w:t>у</w:t>
      </w:r>
      <w:r w:rsidR="00B5529E" w:rsidRPr="00D1480E">
        <w:rPr>
          <w:sz w:val="28"/>
          <w:szCs w:val="28"/>
        </w:rPr>
        <w:t xml:space="preserve"> разі</w:t>
      </w:r>
      <w:r w:rsidR="00B5529E" w:rsidRPr="00D1480E">
        <w:rPr>
          <w:sz w:val="20"/>
        </w:rPr>
        <w:t xml:space="preserve">: </w:t>
      </w:r>
    </w:p>
    <w:p w14:paraId="7AF902A3" w14:textId="347009F7" w:rsidR="008C6566" w:rsidRPr="00D1480E" w:rsidRDefault="00C20BA9" w:rsidP="00222A3A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п</w:t>
      </w:r>
      <w:r w:rsidR="00B5529E" w:rsidRPr="00D1480E">
        <w:rPr>
          <w:sz w:val="28"/>
          <w:szCs w:val="28"/>
        </w:rPr>
        <w:t>одання СП</w:t>
      </w:r>
      <w:r w:rsidR="00C32EBD">
        <w:rPr>
          <w:sz w:val="28"/>
          <w:szCs w:val="28"/>
        </w:rPr>
        <w:t>Д</w:t>
      </w:r>
      <w:r w:rsidR="00B5529E" w:rsidRPr="00D1480E">
        <w:rPr>
          <w:sz w:val="28"/>
          <w:szCs w:val="28"/>
        </w:rPr>
        <w:t xml:space="preserve"> завідомо недостовірних відомостей та документів</w:t>
      </w:r>
      <w:r w:rsidRPr="00D1480E">
        <w:rPr>
          <w:sz w:val="28"/>
          <w:szCs w:val="28"/>
        </w:rPr>
        <w:t>;</w:t>
      </w:r>
    </w:p>
    <w:p w14:paraId="659E3FAF" w14:textId="493B12C2" w:rsidR="008C6566" w:rsidRPr="00D1480E" w:rsidRDefault="00C20BA9" w:rsidP="00222A3A">
      <w:pPr>
        <w:tabs>
          <w:tab w:val="left" w:pos="1985"/>
          <w:tab w:val="left" w:pos="4820"/>
        </w:tabs>
        <w:ind w:right="114"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о</w:t>
      </w:r>
      <w:r w:rsidR="00B5529E" w:rsidRPr="00D1480E">
        <w:rPr>
          <w:sz w:val="28"/>
          <w:szCs w:val="28"/>
        </w:rPr>
        <w:t>тримання СП</w:t>
      </w:r>
      <w:r w:rsidR="00C32EBD">
        <w:rPr>
          <w:sz w:val="28"/>
          <w:szCs w:val="28"/>
        </w:rPr>
        <w:t>Д</w:t>
      </w:r>
      <w:r w:rsidR="00B5529E" w:rsidRPr="00D1480E">
        <w:rPr>
          <w:sz w:val="28"/>
          <w:szCs w:val="28"/>
        </w:rPr>
        <w:t xml:space="preserve"> державної підтримки з порушення</w:t>
      </w:r>
      <w:r w:rsidR="009E5337" w:rsidRPr="00D1480E">
        <w:rPr>
          <w:sz w:val="28"/>
          <w:szCs w:val="28"/>
        </w:rPr>
        <w:t>м</w:t>
      </w:r>
      <w:r w:rsidR="00B5529E" w:rsidRPr="00D1480E">
        <w:rPr>
          <w:sz w:val="28"/>
          <w:szCs w:val="28"/>
        </w:rPr>
        <w:t xml:space="preserve"> умов щодо цільового використання бюджетних коштів, що доведено в установленому порядку</w:t>
      </w:r>
      <w:r w:rsidR="00BD7065" w:rsidRPr="00D1480E">
        <w:rPr>
          <w:sz w:val="28"/>
          <w:szCs w:val="28"/>
        </w:rPr>
        <w:t>.</w:t>
      </w:r>
    </w:p>
    <w:p w14:paraId="7CD3308F" w14:textId="77777777" w:rsidR="00D32E6C" w:rsidRPr="00D1480E" w:rsidRDefault="00D32E6C" w:rsidP="007B077F">
      <w:pPr>
        <w:tabs>
          <w:tab w:val="left" w:pos="1985"/>
          <w:tab w:val="left" w:pos="4820"/>
        </w:tabs>
        <w:outlineLvl w:val="4"/>
        <w:rPr>
          <w:b/>
          <w:bCs/>
          <w:sz w:val="28"/>
          <w:szCs w:val="28"/>
          <w:lang w:eastAsia="uk-UA"/>
        </w:rPr>
      </w:pPr>
    </w:p>
    <w:p w14:paraId="2817114B" w14:textId="77777777" w:rsidR="00B5529E" w:rsidRPr="00D1480E" w:rsidRDefault="00B5529E" w:rsidP="007B077F">
      <w:pPr>
        <w:tabs>
          <w:tab w:val="left" w:pos="1985"/>
          <w:tab w:val="left" w:pos="4820"/>
        </w:tabs>
        <w:jc w:val="center"/>
        <w:outlineLvl w:val="4"/>
        <w:rPr>
          <w:b/>
          <w:bCs/>
          <w:sz w:val="28"/>
          <w:szCs w:val="28"/>
          <w:lang w:eastAsia="uk-UA"/>
        </w:rPr>
      </w:pPr>
      <w:r w:rsidRPr="00D1480E">
        <w:rPr>
          <w:b/>
          <w:bCs/>
          <w:sz w:val="28"/>
          <w:szCs w:val="28"/>
          <w:lang w:eastAsia="uk-UA"/>
        </w:rPr>
        <w:t xml:space="preserve">IV. Механізм надання </w:t>
      </w:r>
      <w:r w:rsidR="009E3481" w:rsidRPr="00D1480E">
        <w:rPr>
          <w:b/>
          <w:bCs/>
          <w:sz w:val="28"/>
          <w:szCs w:val="28"/>
          <w:lang w:eastAsia="uk-UA"/>
        </w:rPr>
        <w:t xml:space="preserve">часткового </w:t>
      </w:r>
      <w:r w:rsidRPr="00D1480E">
        <w:rPr>
          <w:b/>
          <w:bCs/>
          <w:sz w:val="28"/>
          <w:szCs w:val="28"/>
          <w:lang w:eastAsia="uk-UA"/>
        </w:rPr>
        <w:t>відшкодування відсоткових ставок за кредитами</w:t>
      </w:r>
      <w:r w:rsidR="007F251E" w:rsidRPr="00D1480E">
        <w:rPr>
          <w:b/>
          <w:bCs/>
          <w:sz w:val="28"/>
          <w:szCs w:val="28"/>
          <w:lang w:eastAsia="uk-UA"/>
        </w:rPr>
        <w:t xml:space="preserve"> </w:t>
      </w:r>
      <w:r w:rsidR="006B1A25" w:rsidRPr="00D1480E">
        <w:rPr>
          <w:b/>
          <w:sz w:val="28"/>
          <w:szCs w:val="28"/>
        </w:rPr>
        <w:t>банків</w:t>
      </w:r>
    </w:p>
    <w:p w14:paraId="17FF449D" w14:textId="77777777" w:rsidR="00B5529E" w:rsidRPr="00D1480E" w:rsidRDefault="00B5529E" w:rsidP="007B077F">
      <w:pPr>
        <w:tabs>
          <w:tab w:val="left" w:pos="1985"/>
          <w:tab w:val="left" w:pos="4820"/>
        </w:tabs>
        <w:ind w:firstLine="708"/>
        <w:jc w:val="center"/>
        <w:outlineLvl w:val="4"/>
        <w:rPr>
          <w:bCs/>
          <w:sz w:val="28"/>
          <w:szCs w:val="28"/>
          <w:lang w:eastAsia="uk-UA"/>
        </w:rPr>
      </w:pPr>
    </w:p>
    <w:p w14:paraId="36F7F0C2" w14:textId="7A4B87FF" w:rsidR="00B5529E" w:rsidRPr="00D1480E" w:rsidRDefault="00EE52C6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1</w:t>
      </w:r>
      <w:r w:rsidR="00912F45" w:rsidRPr="00D1480E">
        <w:rPr>
          <w:sz w:val="28"/>
          <w:szCs w:val="28"/>
        </w:rPr>
        <w:t>.</w:t>
      </w:r>
      <w:r w:rsidR="00B5529E" w:rsidRPr="00D1480E">
        <w:rPr>
          <w:sz w:val="28"/>
          <w:szCs w:val="28"/>
        </w:rPr>
        <w:t xml:space="preserve"> СП</w:t>
      </w:r>
      <w:r w:rsidR="00C32EBD">
        <w:rPr>
          <w:sz w:val="28"/>
          <w:szCs w:val="28"/>
        </w:rPr>
        <w:t>Д</w:t>
      </w:r>
      <w:r w:rsidR="00B5529E" w:rsidRPr="00D1480E">
        <w:rPr>
          <w:sz w:val="28"/>
          <w:szCs w:val="28"/>
        </w:rPr>
        <w:t xml:space="preserve"> пода</w:t>
      </w:r>
      <w:r w:rsidR="003E2E58" w:rsidRPr="00D1480E">
        <w:rPr>
          <w:sz w:val="28"/>
          <w:szCs w:val="28"/>
        </w:rPr>
        <w:t>ють</w:t>
      </w:r>
      <w:r w:rsidR="00B5529E" w:rsidRPr="00D1480E">
        <w:rPr>
          <w:sz w:val="28"/>
          <w:szCs w:val="28"/>
        </w:rPr>
        <w:t xml:space="preserve"> до банк</w:t>
      </w:r>
      <w:r w:rsidR="004E4D93" w:rsidRPr="00D1480E">
        <w:rPr>
          <w:sz w:val="28"/>
          <w:szCs w:val="28"/>
        </w:rPr>
        <w:t>ів</w:t>
      </w:r>
      <w:r w:rsidR="00B5529E" w:rsidRPr="00D1480E">
        <w:rPr>
          <w:sz w:val="28"/>
          <w:szCs w:val="28"/>
        </w:rPr>
        <w:t>-партнер</w:t>
      </w:r>
      <w:r w:rsidR="004E4D93" w:rsidRPr="00D1480E">
        <w:rPr>
          <w:sz w:val="28"/>
          <w:szCs w:val="28"/>
        </w:rPr>
        <w:t>ів</w:t>
      </w:r>
      <w:r w:rsidR="00090830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заяву </w:t>
      </w:r>
      <w:r w:rsidR="00631832" w:rsidRPr="00D1480E">
        <w:rPr>
          <w:sz w:val="28"/>
          <w:szCs w:val="28"/>
        </w:rPr>
        <w:t xml:space="preserve">на </w:t>
      </w:r>
      <w:r w:rsidR="005F0B13" w:rsidRPr="00D1480E">
        <w:rPr>
          <w:sz w:val="28"/>
          <w:szCs w:val="28"/>
        </w:rPr>
        <w:t xml:space="preserve">отримання </w:t>
      </w:r>
      <w:r w:rsidR="00631832" w:rsidRPr="00D1480E">
        <w:rPr>
          <w:sz w:val="28"/>
          <w:szCs w:val="28"/>
        </w:rPr>
        <w:t>частков</w:t>
      </w:r>
      <w:r w:rsidR="005F0B13" w:rsidRPr="00D1480E">
        <w:rPr>
          <w:sz w:val="28"/>
          <w:szCs w:val="28"/>
        </w:rPr>
        <w:t>ого</w:t>
      </w:r>
      <w:r w:rsidR="00631832" w:rsidRPr="00D1480E">
        <w:rPr>
          <w:sz w:val="28"/>
          <w:szCs w:val="28"/>
        </w:rPr>
        <w:t xml:space="preserve"> відшкодування з обласного бюджету відсоткових ставок за кредитом банку</w:t>
      </w:r>
      <w:r w:rsidR="00E92D4F" w:rsidRPr="00D1480E">
        <w:rPr>
          <w:sz w:val="28"/>
          <w:szCs w:val="28"/>
        </w:rPr>
        <w:t xml:space="preserve"> (додаток 4)</w:t>
      </w:r>
      <w:r w:rsidR="00EA4536" w:rsidRPr="00D1480E">
        <w:rPr>
          <w:sz w:val="28"/>
          <w:szCs w:val="28"/>
        </w:rPr>
        <w:t xml:space="preserve"> та</w:t>
      </w:r>
      <w:r w:rsidR="002D7C1F" w:rsidRPr="00D1480E">
        <w:rPr>
          <w:sz w:val="28"/>
          <w:szCs w:val="28"/>
        </w:rPr>
        <w:t xml:space="preserve"> </w:t>
      </w:r>
      <w:r w:rsidR="00787922" w:rsidRPr="00D1480E">
        <w:rPr>
          <w:sz w:val="28"/>
          <w:szCs w:val="28"/>
        </w:rPr>
        <w:t>довідку</w:t>
      </w:r>
      <w:r w:rsidR="00331507" w:rsidRPr="00D1480E">
        <w:rPr>
          <w:sz w:val="28"/>
          <w:szCs w:val="28"/>
        </w:rPr>
        <w:t xml:space="preserve"> щодо державної допомоги</w:t>
      </w:r>
      <w:r w:rsidR="005F0B13" w:rsidRPr="00D1480E">
        <w:rPr>
          <w:sz w:val="28"/>
          <w:szCs w:val="28"/>
        </w:rPr>
        <w:t xml:space="preserve"> відповідно до З</w:t>
      </w:r>
      <w:r w:rsidR="00015CA0" w:rsidRPr="00D1480E">
        <w:rPr>
          <w:sz w:val="28"/>
          <w:szCs w:val="28"/>
        </w:rPr>
        <w:t>акону України</w:t>
      </w:r>
      <w:r w:rsidR="00090830" w:rsidRPr="00D1480E">
        <w:rPr>
          <w:sz w:val="28"/>
          <w:szCs w:val="28"/>
        </w:rPr>
        <w:t xml:space="preserve"> </w:t>
      </w:r>
      <w:r w:rsidR="00397BD1" w:rsidRPr="00D1480E">
        <w:rPr>
          <w:sz w:val="28"/>
          <w:szCs w:val="28"/>
        </w:rPr>
        <w:t>,,</w:t>
      </w:r>
      <w:r w:rsidR="005F0B13" w:rsidRPr="00D1480E">
        <w:rPr>
          <w:sz w:val="28"/>
          <w:szCs w:val="28"/>
        </w:rPr>
        <w:t>Про державну допомогу</w:t>
      </w:r>
      <w:r w:rsidR="00090830" w:rsidRPr="00D1480E">
        <w:rPr>
          <w:sz w:val="28"/>
          <w:szCs w:val="28"/>
        </w:rPr>
        <w:t xml:space="preserve"> </w:t>
      </w:r>
      <w:r w:rsidR="00C420A6" w:rsidRPr="00D1480E">
        <w:rPr>
          <w:sz w:val="28"/>
          <w:szCs w:val="28"/>
        </w:rPr>
        <w:t>суб’єктам господарювання</w:t>
      </w:r>
      <w:r w:rsidR="00397BD1" w:rsidRPr="00D1480E">
        <w:rPr>
          <w:sz w:val="28"/>
          <w:szCs w:val="28"/>
        </w:rPr>
        <w:t>”</w:t>
      </w:r>
      <w:r w:rsidR="00E92D4F" w:rsidRPr="00D1480E">
        <w:rPr>
          <w:sz w:val="28"/>
          <w:szCs w:val="28"/>
        </w:rPr>
        <w:t xml:space="preserve"> (додаток 5)</w:t>
      </w:r>
      <w:r w:rsidR="00015CA0" w:rsidRPr="00D1480E">
        <w:rPr>
          <w:sz w:val="28"/>
          <w:szCs w:val="28"/>
        </w:rPr>
        <w:t>.</w:t>
      </w:r>
    </w:p>
    <w:p w14:paraId="60DC2561" w14:textId="77777777" w:rsidR="00790A1C" w:rsidRPr="00D1480E" w:rsidRDefault="00790A1C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7892F172" w14:textId="0260D414" w:rsidR="003E049E" w:rsidRPr="00D1480E" w:rsidRDefault="00912F45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2.</w:t>
      </w:r>
      <w:r w:rsidR="00B5529E" w:rsidRPr="00D1480E">
        <w:rPr>
          <w:sz w:val="28"/>
          <w:szCs w:val="28"/>
        </w:rPr>
        <w:t xml:space="preserve"> СП</w:t>
      </w:r>
      <w:r w:rsidR="00C32EBD">
        <w:rPr>
          <w:sz w:val="28"/>
          <w:szCs w:val="28"/>
        </w:rPr>
        <w:t>Д</w:t>
      </w:r>
      <w:r w:rsidR="00B5529E" w:rsidRPr="00D1480E">
        <w:rPr>
          <w:sz w:val="28"/>
          <w:szCs w:val="28"/>
        </w:rPr>
        <w:t xml:space="preserve"> пода</w:t>
      </w:r>
      <w:r w:rsidR="003E2E58" w:rsidRPr="00D1480E">
        <w:rPr>
          <w:sz w:val="28"/>
          <w:szCs w:val="28"/>
        </w:rPr>
        <w:t>ють</w:t>
      </w:r>
      <w:r w:rsidR="00B5529E" w:rsidRPr="00D1480E">
        <w:rPr>
          <w:sz w:val="28"/>
          <w:szCs w:val="28"/>
        </w:rPr>
        <w:t xml:space="preserve"> до банк</w:t>
      </w:r>
      <w:r w:rsidR="004E4D93" w:rsidRPr="00D1480E">
        <w:rPr>
          <w:sz w:val="28"/>
          <w:szCs w:val="28"/>
        </w:rPr>
        <w:t>ів</w:t>
      </w:r>
      <w:r w:rsidR="00B5529E" w:rsidRPr="00D1480E">
        <w:rPr>
          <w:sz w:val="28"/>
          <w:szCs w:val="28"/>
        </w:rPr>
        <w:t>-партнер</w:t>
      </w:r>
      <w:r w:rsidR="004E4D93" w:rsidRPr="00D1480E">
        <w:rPr>
          <w:sz w:val="28"/>
          <w:szCs w:val="28"/>
        </w:rPr>
        <w:t>ів</w:t>
      </w:r>
      <w:r w:rsidR="00B5529E" w:rsidRPr="00D1480E">
        <w:rPr>
          <w:sz w:val="28"/>
          <w:szCs w:val="28"/>
        </w:rPr>
        <w:t xml:space="preserve"> письмове підтвердження щодо </w:t>
      </w:r>
      <w:r w:rsidR="005B1543">
        <w:rPr>
          <w:sz w:val="28"/>
          <w:szCs w:val="28"/>
        </w:rPr>
        <w:t>їх</w:t>
      </w:r>
      <w:r w:rsidR="00B5529E" w:rsidRPr="00D1480E">
        <w:rPr>
          <w:sz w:val="28"/>
          <w:szCs w:val="28"/>
        </w:rPr>
        <w:t xml:space="preserve"> відповідності п</w:t>
      </w:r>
      <w:r w:rsidR="00397BD1" w:rsidRPr="00D1480E">
        <w:rPr>
          <w:sz w:val="28"/>
          <w:szCs w:val="28"/>
        </w:rPr>
        <w:t xml:space="preserve">ункту </w:t>
      </w:r>
      <w:r w:rsidR="00EE52C6" w:rsidRPr="00D1480E">
        <w:rPr>
          <w:sz w:val="28"/>
          <w:szCs w:val="28"/>
        </w:rPr>
        <w:t xml:space="preserve">1 </w:t>
      </w:r>
      <w:r w:rsidR="002E1D48">
        <w:rPr>
          <w:sz w:val="28"/>
          <w:szCs w:val="28"/>
        </w:rPr>
        <w:t>р</w:t>
      </w:r>
      <w:r w:rsidR="00EE52C6" w:rsidRPr="00D1480E">
        <w:rPr>
          <w:sz w:val="28"/>
          <w:szCs w:val="28"/>
        </w:rPr>
        <w:t>озділу ІІІ</w:t>
      </w:r>
      <w:r w:rsidR="00B5529E" w:rsidRPr="00D1480E">
        <w:rPr>
          <w:sz w:val="28"/>
          <w:szCs w:val="28"/>
        </w:rPr>
        <w:t xml:space="preserve"> цього Порядку.    </w:t>
      </w:r>
    </w:p>
    <w:p w14:paraId="3845A23E" w14:textId="77777777" w:rsidR="00B5529E" w:rsidRPr="00D1480E" w:rsidRDefault="00B5529E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626DF9DD" w14:textId="15C6DDD2" w:rsidR="00B5529E" w:rsidRPr="00D1480E" w:rsidRDefault="00CA70A4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lastRenderedPageBreak/>
        <w:t>3</w:t>
      </w:r>
      <w:r w:rsidR="00912F45" w:rsidRPr="00D1480E">
        <w:rPr>
          <w:sz w:val="28"/>
          <w:szCs w:val="28"/>
        </w:rPr>
        <w:t>.</w:t>
      </w:r>
      <w:r w:rsidR="00B5529E" w:rsidRPr="00D1480E">
        <w:rPr>
          <w:sz w:val="28"/>
          <w:szCs w:val="28"/>
        </w:rPr>
        <w:t xml:space="preserve"> Банки-партнери</w:t>
      </w:r>
      <w:r w:rsidR="00090830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аналізують отриман</w:t>
      </w:r>
      <w:r w:rsidR="003E2E58" w:rsidRPr="00D1480E">
        <w:rPr>
          <w:sz w:val="28"/>
          <w:szCs w:val="28"/>
        </w:rPr>
        <w:t>і</w:t>
      </w:r>
      <w:r w:rsidR="00B5529E" w:rsidRPr="00D1480E">
        <w:rPr>
          <w:sz w:val="28"/>
          <w:szCs w:val="28"/>
        </w:rPr>
        <w:t xml:space="preserve"> від СП</w:t>
      </w:r>
      <w:r w:rsidR="00C32EBD">
        <w:rPr>
          <w:sz w:val="28"/>
          <w:szCs w:val="28"/>
        </w:rPr>
        <w:t>Д</w:t>
      </w:r>
      <w:r w:rsidR="00B5529E" w:rsidRPr="00D1480E">
        <w:rPr>
          <w:sz w:val="28"/>
          <w:szCs w:val="28"/>
        </w:rPr>
        <w:t xml:space="preserve"> пакет</w:t>
      </w:r>
      <w:r w:rsidR="003E2E58" w:rsidRPr="00D1480E">
        <w:rPr>
          <w:sz w:val="28"/>
          <w:szCs w:val="28"/>
        </w:rPr>
        <w:t>и</w:t>
      </w:r>
      <w:r w:rsidR="00B5529E" w:rsidRPr="00D1480E">
        <w:rPr>
          <w:sz w:val="28"/>
          <w:szCs w:val="28"/>
        </w:rPr>
        <w:t xml:space="preserve"> документів, </w:t>
      </w:r>
      <w:r w:rsidR="00B5529E" w:rsidRPr="00D1480E">
        <w:rPr>
          <w:bCs/>
          <w:sz w:val="28"/>
          <w:szCs w:val="28"/>
        </w:rPr>
        <w:t>фінансов</w:t>
      </w:r>
      <w:r w:rsidR="00F73A2A" w:rsidRPr="00D1480E">
        <w:rPr>
          <w:bCs/>
          <w:sz w:val="28"/>
          <w:szCs w:val="28"/>
        </w:rPr>
        <w:t>ий</w:t>
      </w:r>
      <w:r w:rsidR="00B5529E" w:rsidRPr="00D1480E">
        <w:rPr>
          <w:bCs/>
          <w:sz w:val="28"/>
          <w:szCs w:val="28"/>
        </w:rPr>
        <w:t xml:space="preserve"> стан, ділов</w:t>
      </w:r>
      <w:r w:rsidR="00F73A2A" w:rsidRPr="00D1480E">
        <w:rPr>
          <w:bCs/>
          <w:sz w:val="28"/>
          <w:szCs w:val="28"/>
        </w:rPr>
        <w:t>у</w:t>
      </w:r>
      <w:r w:rsidR="00B5529E" w:rsidRPr="00D1480E">
        <w:rPr>
          <w:bCs/>
          <w:sz w:val="28"/>
          <w:szCs w:val="28"/>
        </w:rPr>
        <w:t xml:space="preserve"> репутаці</w:t>
      </w:r>
      <w:r w:rsidR="00F73A2A" w:rsidRPr="00D1480E">
        <w:rPr>
          <w:bCs/>
          <w:sz w:val="28"/>
          <w:szCs w:val="28"/>
        </w:rPr>
        <w:t>ю</w:t>
      </w:r>
      <w:r w:rsidR="00B5529E" w:rsidRPr="00D1480E">
        <w:rPr>
          <w:bCs/>
          <w:sz w:val="28"/>
          <w:szCs w:val="28"/>
        </w:rPr>
        <w:t>, правові аспекти діяльності позичальник</w:t>
      </w:r>
      <w:r w:rsidR="003E2E58" w:rsidRPr="00D1480E">
        <w:rPr>
          <w:bCs/>
          <w:sz w:val="28"/>
          <w:szCs w:val="28"/>
        </w:rPr>
        <w:t>ів</w:t>
      </w:r>
      <w:r w:rsidR="00B5529E" w:rsidRPr="00D1480E">
        <w:rPr>
          <w:bCs/>
          <w:sz w:val="28"/>
          <w:szCs w:val="28"/>
        </w:rPr>
        <w:t>, відповідність позичальник</w:t>
      </w:r>
      <w:r w:rsidR="003E2E58" w:rsidRPr="00D1480E">
        <w:rPr>
          <w:bCs/>
          <w:sz w:val="28"/>
          <w:szCs w:val="28"/>
        </w:rPr>
        <w:t>ів</w:t>
      </w:r>
      <w:r w:rsidR="00B5529E" w:rsidRPr="00D1480E">
        <w:rPr>
          <w:bCs/>
          <w:sz w:val="28"/>
          <w:szCs w:val="28"/>
        </w:rPr>
        <w:t xml:space="preserve"> вимогам розділів </w:t>
      </w:r>
      <w:r w:rsidR="00790A1C" w:rsidRPr="00D1480E">
        <w:rPr>
          <w:bCs/>
          <w:sz w:val="28"/>
          <w:szCs w:val="28"/>
        </w:rPr>
        <w:t>ІІ</w:t>
      </w:r>
      <w:r w:rsidR="00B5529E" w:rsidRPr="00D1480E">
        <w:rPr>
          <w:bCs/>
          <w:sz w:val="28"/>
          <w:szCs w:val="28"/>
        </w:rPr>
        <w:t>-</w:t>
      </w:r>
      <w:r w:rsidR="00790A1C" w:rsidRPr="00D1480E">
        <w:rPr>
          <w:bCs/>
          <w:sz w:val="28"/>
          <w:szCs w:val="28"/>
        </w:rPr>
        <w:t>ІІІ</w:t>
      </w:r>
      <w:r w:rsidR="00B5529E" w:rsidRPr="00D1480E">
        <w:rPr>
          <w:bCs/>
          <w:sz w:val="28"/>
          <w:szCs w:val="28"/>
        </w:rPr>
        <w:t xml:space="preserve"> цього Порядку та </w:t>
      </w:r>
      <w:r w:rsidR="00B5529E" w:rsidRPr="00D1480E">
        <w:rPr>
          <w:sz w:val="28"/>
          <w:szCs w:val="28"/>
        </w:rPr>
        <w:t xml:space="preserve">приймають рішення щодо кредитування </w:t>
      </w:r>
      <w:r w:rsidR="00397BD1" w:rsidRPr="00D1480E">
        <w:rPr>
          <w:sz w:val="28"/>
          <w:szCs w:val="28"/>
        </w:rPr>
        <w:t>і</w:t>
      </w:r>
      <w:r w:rsidR="00B5529E" w:rsidRPr="00D1480E">
        <w:rPr>
          <w:sz w:val="28"/>
          <w:szCs w:val="28"/>
        </w:rPr>
        <w:t xml:space="preserve"> укладання кредитн</w:t>
      </w:r>
      <w:r w:rsidR="003E2E58" w:rsidRPr="00D1480E">
        <w:rPr>
          <w:sz w:val="28"/>
          <w:szCs w:val="28"/>
        </w:rPr>
        <w:t>их</w:t>
      </w:r>
      <w:r w:rsidR="00B5529E" w:rsidRPr="00D1480E">
        <w:rPr>
          <w:sz w:val="28"/>
          <w:szCs w:val="28"/>
        </w:rPr>
        <w:t xml:space="preserve"> догово</w:t>
      </w:r>
      <w:r w:rsidR="003E2E58" w:rsidRPr="00D1480E">
        <w:rPr>
          <w:sz w:val="28"/>
          <w:szCs w:val="28"/>
        </w:rPr>
        <w:t>рів</w:t>
      </w:r>
      <w:r w:rsidR="00B5529E" w:rsidRPr="00D1480E">
        <w:rPr>
          <w:sz w:val="28"/>
          <w:szCs w:val="28"/>
        </w:rPr>
        <w:t>.</w:t>
      </w:r>
    </w:p>
    <w:p w14:paraId="30178F38" w14:textId="77777777" w:rsidR="003E049E" w:rsidRPr="00D1480E" w:rsidRDefault="003E049E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12DE1B75" w14:textId="4AE8C6F3" w:rsidR="00B5529E" w:rsidRPr="00D1480E" w:rsidRDefault="00CA70A4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bCs/>
          <w:sz w:val="28"/>
          <w:szCs w:val="28"/>
        </w:rPr>
        <w:t>4</w:t>
      </w:r>
      <w:r w:rsidR="00912F45" w:rsidRPr="00D1480E">
        <w:rPr>
          <w:bCs/>
          <w:sz w:val="28"/>
          <w:szCs w:val="28"/>
        </w:rPr>
        <w:t>.</w:t>
      </w:r>
      <w:r w:rsidR="00B5529E" w:rsidRPr="00D1480E">
        <w:rPr>
          <w:bCs/>
          <w:sz w:val="28"/>
          <w:szCs w:val="28"/>
        </w:rPr>
        <w:t xml:space="preserve"> Для розгляду можливості надання </w:t>
      </w:r>
      <w:r w:rsidR="00024A56" w:rsidRPr="00D1480E">
        <w:rPr>
          <w:bCs/>
          <w:sz w:val="28"/>
          <w:szCs w:val="28"/>
        </w:rPr>
        <w:t xml:space="preserve">часткового </w:t>
      </w:r>
      <w:r w:rsidR="00B5529E" w:rsidRPr="00D1480E">
        <w:rPr>
          <w:bCs/>
          <w:sz w:val="28"/>
          <w:szCs w:val="28"/>
        </w:rPr>
        <w:t>відшкодування відсоткових ставок за кредитами</w:t>
      </w:r>
      <w:r w:rsidR="005F3ECA" w:rsidRPr="00D1480E">
        <w:rPr>
          <w:bCs/>
          <w:sz w:val="28"/>
          <w:szCs w:val="28"/>
        </w:rPr>
        <w:t xml:space="preserve"> банків</w:t>
      </w:r>
      <w:r w:rsidR="008124DB" w:rsidRPr="00D1480E">
        <w:rPr>
          <w:bCs/>
          <w:sz w:val="28"/>
          <w:szCs w:val="28"/>
        </w:rPr>
        <w:t>,</w:t>
      </w:r>
      <w:r w:rsidR="00B5529E" w:rsidRPr="00D1480E">
        <w:rPr>
          <w:bCs/>
          <w:sz w:val="28"/>
          <w:szCs w:val="28"/>
        </w:rPr>
        <w:t xml:space="preserve"> банк</w:t>
      </w:r>
      <w:r w:rsidR="005F3ECA" w:rsidRPr="00D1480E">
        <w:rPr>
          <w:bCs/>
          <w:sz w:val="28"/>
          <w:szCs w:val="28"/>
        </w:rPr>
        <w:t>и</w:t>
      </w:r>
      <w:r w:rsidR="00B5529E" w:rsidRPr="00D1480E">
        <w:rPr>
          <w:bCs/>
          <w:sz w:val="28"/>
          <w:szCs w:val="28"/>
        </w:rPr>
        <w:t>-партнер</w:t>
      </w:r>
      <w:r w:rsidR="005F3ECA" w:rsidRPr="00D1480E">
        <w:rPr>
          <w:bCs/>
          <w:sz w:val="28"/>
          <w:szCs w:val="28"/>
        </w:rPr>
        <w:t>и</w:t>
      </w:r>
      <w:r w:rsidR="00B5529E" w:rsidRPr="00D1480E">
        <w:rPr>
          <w:bCs/>
          <w:sz w:val="28"/>
          <w:szCs w:val="28"/>
        </w:rPr>
        <w:t xml:space="preserve"> щомісячно до 5 (п’ятого) та 25 (двадцять п’ятого)</w:t>
      </w:r>
      <w:r w:rsidR="00CB10BE" w:rsidRPr="00D1480E">
        <w:rPr>
          <w:bCs/>
          <w:sz w:val="28"/>
          <w:szCs w:val="28"/>
        </w:rPr>
        <w:t xml:space="preserve"> </w:t>
      </w:r>
      <w:r w:rsidR="00B5529E" w:rsidRPr="00D1480E">
        <w:rPr>
          <w:bCs/>
          <w:sz w:val="28"/>
          <w:szCs w:val="28"/>
        </w:rPr>
        <w:t>числа</w:t>
      </w:r>
      <w:r w:rsidR="00090830" w:rsidRPr="00D1480E">
        <w:rPr>
          <w:bCs/>
          <w:sz w:val="28"/>
          <w:szCs w:val="28"/>
        </w:rPr>
        <w:t xml:space="preserve"> </w:t>
      </w:r>
      <w:r w:rsidR="00B5529E" w:rsidRPr="00D1480E">
        <w:rPr>
          <w:bCs/>
          <w:sz w:val="28"/>
          <w:szCs w:val="28"/>
        </w:rPr>
        <w:t>нада</w:t>
      </w:r>
      <w:r w:rsidR="0059681B" w:rsidRPr="00D1480E">
        <w:rPr>
          <w:bCs/>
          <w:sz w:val="28"/>
          <w:szCs w:val="28"/>
        </w:rPr>
        <w:t>ють</w:t>
      </w:r>
      <w:r w:rsidR="00B5529E" w:rsidRPr="00D1480E">
        <w:rPr>
          <w:bCs/>
          <w:sz w:val="28"/>
          <w:szCs w:val="28"/>
        </w:rPr>
        <w:t xml:space="preserve"> головному розпоряднику бюджетних коштів у паперовому вигляді два примірники </w:t>
      </w:r>
      <w:r w:rsidR="00B5529E" w:rsidRPr="00D1480E">
        <w:rPr>
          <w:sz w:val="28"/>
          <w:szCs w:val="28"/>
        </w:rPr>
        <w:t xml:space="preserve">реєстрів погодження позичальників, які можуть претендувати на </w:t>
      </w:r>
      <w:r w:rsidR="00C908D2" w:rsidRPr="00D1480E">
        <w:rPr>
          <w:sz w:val="28"/>
          <w:szCs w:val="28"/>
        </w:rPr>
        <w:t xml:space="preserve">часткове </w:t>
      </w:r>
      <w:r w:rsidR="00B5529E" w:rsidRPr="00D1480E">
        <w:rPr>
          <w:sz w:val="28"/>
          <w:szCs w:val="28"/>
        </w:rPr>
        <w:t>відшкодування відсоткових ставок за кредитами</w:t>
      </w:r>
      <w:r w:rsidR="00F3025D" w:rsidRPr="00D1480E">
        <w:rPr>
          <w:sz w:val="28"/>
          <w:szCs w:val="28"/>
        </w:rPr>
        <w:t xml:space="preserve"> банків</w:t>
      </w:r>
      <w:r w:rsidR="000B286F" w:rsidRPr="00D1480E">
        <w:rPr>
          <w:sz w:val="28"/>
          <w:szCs w:val="28"/>
        </w:rPr>
        <w:t>,</w:t>
      </w:r>
      <w:r w:rsidR="00090830" w:rsidRPr="00D1480E">
        <w:rPr>
          <w:sz w:val="28"/>
          <w:szCs w:val="28"/>
        </w:rPr>
        <w:t xml:space="preserve"> </w:t>
      </w:r>
      <w:r w:rsidR="000B286F" w:rsidRPr="00D1480E">
        <w:rPr>
          <w:sz w:val="28"/>
          <w:szCs w:val="28"/>
        </w:rPr>
        <w:t>заяви на отримання часткового відшкодування з обласного бюджету відсоткових ставок за кредитами банків та довідки щодо державної допомоги відповідно до З</w:t>
      </w:r>
      <w:r w:rsidR="00015CA0" w:rsidRPr="00D1480E">
        <w:rPr>
          <w:sz w:val="28"/>
          <w:szCs w:val="28"/>
        </w:rPr>
        <w:t>акону України</w:t>
      </w:r>
      <w:r w:rsidR="000B286F" w:rsidRPr="00D1480E">
        <w:rPr>
          <w:sz w:val="28"/>
          <w:szCs w:val="28"/>
        </w:rPr>
        <w:t xml:space="preserve"> ,,Про державну допомогу</w:t>
      </w:r>
      <w:r w:rsidR="007F251E" w:rsidRPr="00D1480E">
        <w:rPr>
          <w:sz w:val="28"/>
          <w:szCs w:val="28"/>
        </w:rPr>
        <w:t xml:space="preserve"> </w:t>
      </w:r>
      <w:r w:rsidR="000B286F" w:rsidRPr="00D1480E">
        <w:rPr>
          <w:sz w:val="28"/>
          <w:szCs w:val="28"/>
        </w:rPr>
        <w:t>суб’єктам господарювання”</w:t>
      </w:r>
      <w:r w:rsidR="00331507" w:rsidRPr="00D1480E">
        <w:rPr>
          <w:sz w:val="28"/>
          <w:szCs w:val="28"/>
        </w:rPr>
        <w:t>.</w:t>
      </w:r>
    </w:p>
    <w:p w14:paraId="6DD00F40" w14:textId="77777777" w:rsidR="00C05297" w:rsidRPr="00D1480E" w:rsidRDefault="00C05297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61E5E97B" w14:textId="1225679A" w:rsidR="004A6DD9" w:rsidRPr="00D1480E" w:rsidRDefault="00CA70A4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5</w:t>
      </w:r>
      <w:r w:rsidR="00912F45" w:rsidRPr="00D1480E">
        <w:rPr>
          <w:sz w:val="28"/>
          <w:szCs w:val="28"/>
        </w:rPr>
        <w:t>.</w:t>
      </w:r>
      <w:r w:rsidR="004A6DD9" w:rsidRPr="00D1480E">
        <w:rPr>
          <w:sz w:val="28"/>
          <w:szCs w:val="28"/>
        </w:rPr>
        <w:t xml:space="preserve"> З метою </w:t>
      </w:r>
      <w:r w:rsidR="00E600E8" w:rsidRPr="00D1480E">
        <w:rPr>
          <w:sz w:val="28"/>
          <w:szCs w:val="28"/>
        </w:rPr>
        <w:t>розгляду реєстрів</w:t>
      </w:r>
      <w:r w:rsidR="00090830" w:rsidRPr="00D1480E">
        <w:rPr>
          <w:sz w:val="28"/>
          <w:szCs w:val="28"/>
        </w:rPr>
        <w:t xml:space="preserve"> </w:t>
      </w:r>
      <w:r w:rsidR="00E600E8" w:rsidRPr="00D1480E">
        <w:rPr>
          <w:sz w:val="28"/>
          <w:szCs w:val="28"/>
        </w:rPr>
        <w:t>погодження позичальників, які можуть претендувати на часткове відшкодування відсоткових ставок за кредитами</w:t>
      </w:r>
      <w:r w:rsidR="00EA0F18" w:rsidRPr="00D1480E">
        <w:rPr>
          <w:sz w:val="28"/>
          <w:szCs w:val="28"/>
        </w:rPr>
        <w:t xml:space="preserve"> банків</w:t>
      </w:r>
      <w:r w:rsidR="00E600E8" w:rsidRPr="00D1480E">
        <w:rPr>
          <w:sz w:val="28"/>
          <w:szCs w:val="28"/>
        </w:rPr>
        <w:t>, розпорядженням обласної державної адміністрації затверджується склад</w:t>
      </w:r>
      <w:r w:rsidR="00090830" w:rsidRPr="00D1480E">
        <w:rPr>
          <w:sz w:val="28"/>
          <w:szCs w:val="28"/>
        </w:rPr>
        <w:t xml:space="preserve"> </w:t>
      </w:r>
      <w:r w:rsidR="009D651A" w:rsidRPr="00D1480E">
        <w:rPr>
          <w:sz w:val="28"/>
          <w:szCs w:val="28"/>
        </w:rPr>
        <w:t>та по</w:t>
      </w:r>
      <w:r w:rsidR="00997047" w:rsidRPr="00D1480E">
        <w:rPr>
          <w:sz w:val="28"/>
          <w:szCs w:val="28"/>
        </w:rPr>
        <w:t>ложення про</w:t>
      </w:r>
      <w:r w:rsidR="009D651A" w:rsidRPr="00D1480E">
        <w:rPr>
          <w:sz w:val="28"/>
          <w:szCs w:val="28"/>
        </w:rPr>
        <w:t xml:space="preserve"> діяльн</w:t>
      </w:r>
      <w:r w:rsidR="00D32E6C" w:rsidRPr="00D1480E">
        <w:rPr>
          <w:sz w:val="28"/>
          <w:szCs w:val="28"/>
        </w:rPr>
        <w:t>ість</w:t>
      </w:r>
      <w:r w:rsidR="009D651A" w:rsidRPr="00D1480E">
        <w:rPr>
          <w:sz w:val="28"/>
          <w:szCs w:val="28"/>
        </w:rPr>
        <w:t xml:space="preserve"> </w:t>
      </w:r>
      <w:r w:rsidR="00833E58" w:rsidRPr="00D1480E">
        <w:rPr>
          <w:sz w:val="28"/>
          <w:szCs w:val="28"/>
        </w:rPr>
        <w:t>комісії</w:t>
      </w:r>
      <w:r w:rsidR="0001608B">
        <w:rPr>
          <w:sz w:val="28"/>
          <w:szCs w:val="28"/>
        </w:rPr>
        <w:t xml:space="preserve"> </w:t>
      </w:r>
      <w:r w:rsidR="00833E58" w:rsidRPr="00D1480E">
        <w:rPr>
          <w:sz w:val="28"/>
          <w:szCs w:val="28"/>
        </w:rPr>
        <w:t>з розгляду реєстрів</w:t>
      </w:r>
      <w:r w:rsidR="00090830" w:rsidRPr="00D1480E">
        <w:rPr>
          <w:sz w:val="28"/>
          <w:szCs w:val="28"/>
        </w:rPr>
        <w:t xml:space="preserve"> </w:t>
      </w:r>
      <w:r w:rsidR="00833E58" w:rsidRPr="00D1480E">
        <w:rPr>
          <w:sz w:val="28"/>
          <w:szCs w:val="28"/>
        </w:rPr>
        <w:t>погодження позичальників, які можуть претендувати на часткове відшкодування відсоткових ставок за кредитами</w:t>
      </w:r>
      <w:r w:rsidR="00090830" w:rsidRPr="00D1480E">
        <w:rPr>
          <w:sz w:val="28"/>
          <w:szCs w:val="28"/>
        </w:rPr>
        <w:t xml:space="preserve"> </w:t>
      </w:r>
      <w:r w:rsidR="009A5157" w:rsidRPr="00D1480E">
        <w:rPr>
          <w:sz w:val="28"/>
          <w:szCs w:val="28"/>
        </w:rPr>
        <w:t>банків</w:t>
      </w:r>
      <w:r w:rsidR="0001608B">
        <w:rPr>
          <w:sz w:val="28"/>
          <w:szCs w:val="28"/>
        </w:rPr>
        <w:t xml:space="preserve"> (далі – Комісія).</w:t>
      </w:r>
    </w:p>
    <w:p w14:paraId="4C3B0ECA" w14:textId="77777777" w:rsidR="00C51AF9" w:rsidRPr="00D1480E" w:rsidRDefault="00C51AF9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10B345EF" w14:textId="668D6777" w:rsidR="00BD3A05" w:rsidRPr="00D1480E" w:rsidRDefault="00CA70A4" w:rsidP="000E30A3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</w:rPr>
      </w:pPr>
      <w:r w:rsidRPr="00D1480E">
        <w:rPr>
          <w:sz w:val="28"/>
          <w:szCs w:val="28"/>
        </w:rPr>
        <w:t>6</w:t>
      </w:r>
      <w:r w:rsidR="00912F45" w:rsidRPr="00D1480E">
        <w:rPr>
          <w:sz w:val="28"/>
          <w:szCs w:val="28"/>
        </w:rPr>
        <w:t>.</w:t>
      </w:r>
      <w:r w:rsidR="00B5529E" w:rsidRPr="00D1480E">
        <w:rPr>
          <w:sz w:val="28"/>
          <w:szCs w:val="28"/>
        </w:rPr>
        <w:t xml:space="preserve"> Головний розпорядник бюджетних коштів протягом 2 (двох) робочих днів з дня отримання від банків-партнерів</w:t>
      </w:r>
      <w:r w:rsidR="00090830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реєстрів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погодження позичальників, які можуть претендувати на </w:t>
      </w:r>
      <w:r w:rsidR="006B1A25" w:rsidRPr="00D1480E">
        <w:rPr>
          <w:sz w:val="28"/>
          <w:szCs w:val="28"/>
        </w:rPr>
        <w:t xml:space="preserve">часткове </w:t>
      </w:r>
      <w:r w:rsidR="00B5529E" w:rsidRPr="00D1480E">
        <w:rPr>
          <w:sz w:val="28"/>
          <w:szCs w:val="28"/>
        </w:rPr>
        <w:t>відшкодування відсоткових ставок за кредитами</w:t>
      </w:r>
      <w:r w:rsidR="0068599A" w:rsidRPr="00D1480E">
        <w:rPr>
          <w:sz w:val="28"/>
          <w:szCs w:val="28"/>
        </w:rPr>
        <w:t xml:space="preserve"> банків</w:t>
      </w:r>
      <w:r w:rsidR="00B5529E" w:rsidRPr="00D1480E">
        <w:rPr>
          <w:sz w:val="28"/>
          <w:szCs w:val="28"/>
        </w:rPr>
        <w:t xml:space="preserve">, відповідно до вимог цього Порядку, надає </w:t>
      </w:r>
      <w:r w:rsidR="00397BD1" w:rsidRPr="00D1480E">
        <w:rPr>
          <w:sz w:val="28"/>
          <w:szCs w:val="28"/>
        </w:rPr>
        <w:t>ці</w:t>
      </w:r>
      <w:r w:rsidR="00B5529E" w:rsidRPr="00D1480E">
        <w:rPr>
          <w:sz w:val="28"/>
          <w:szCs w:val="28"/>
        </w:rPr>
        <w:t xml:space="preserve"> реєстри на розгляд</w:t>
      </w:r>
      <w:r w:rsidR="007F251E" w:rsidRPr="00D1480E">
        <w:rPr>
          <w:sz w:val="28"/>
          <w:szCs w:val="28"/>
        </w:rPr>
        <w:t xml:space="preserve"> </w:t>
      </w:r>
      <w:r w:rsidR="00AD450F" w:rsidRPr="00D1480E">
        <w:rPr>
          <w:bCs/>
          <w:sz w:val="28"/>
          <w:szCs w:val="28"/>
        </w:rPr>
        <w:t>К</w:t>
      </w:r>
      <w:r w:rsidR="00B5529E" w:rsidRPr="00D1480E">
        <w:rPr>
          <w:bCs/>
          <w:sz w:val="28"/>
          <w:szCs w:val="28"/>
        </w:rPr>
        <w:t>омісії</w:t>
      </w:r>
      <w:r w:rsidR="00607D94" w:rsidRPr="00D1480E">
        <w:rPr>
          <w:bCs/>
          <w:sz w:val="28"/>
          <w:szCs w:val="28"/>
        </w:rPr>
        <w:t>.</w:t>
      </w:r>
    </w:p>
    <w:p w14:paraId="488EA08A" w14:textId="77777777" w:rsidR="00607D94" w:rsidRPr="00D1480E" w:rsidRDefault="00607D94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22B1A93F" w14:textId="16F88222" w:rsidR="00B5529E" w:rsidRPr="00D1480E" w:rsidRDefault="00CA70A4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7</w:t>
      </w:r>
      <w:r w:rsidR="00B5529E" w:rsidRPr="00D1480E">
        <w:rPr>
          <w:sz w:val="28"/>
          <w:szCs w:val="28"/>
        </w:rPr>
        <w:t xml:space="preserve">. Рішення </w:t>
      </w:r>
      <w:r w:rsidR="0001608B">
        <w:rPr>
          <w:sz w:val="28"/>
          <w:szCs w:val="28"/>
        </w:rPr>
        <w:t>про</w:t>
      </w:r>
      <w:r w:rsidR="00B5529E" w:rsidRPr="00D1480E">
        <w:rPr>
          <w:sz w:val="28"/>
          <w:szCs w:val="28"/>
        </w:rPr>
        <w:t xml:space="preserve"> погодження, </w:t>
      </w:r>
      <w:r w:rsidR="001E0249" w:rsidRPr="00D1480E">
        <w:rPr>
          <w:sz w:val="28"/>
          <w:szCs w:val="28"/>
        </w:rPr>
        <w:t>повернення</w:t>
      </w:r>
      <w:r w:rsidR="00B5529E" w:rsidRPr="00D1480E">
        <w:rPr>
          <w:sz w:val="28"/>
          <w:szCs w:val="28"/>
        </w:rPr>
        <w:t xml:space="preserve"> на доопрацювання, непогодження реєстрів </w:t>
      </w:r>
      <w:r w:rsidR="001E0249" w:rsidRPr="00D1480E">
        <w:rPr>
          <w:sz w:val="28"/>
          <w:szCs w:val="28"/>
        </w:rPr>
        <w:t>погодження позичальників, які можуть претендувати на часткове відшкодування відсоткових ставок за кредитами</w:t>
      </w:r>
      <w:r w:rsidR="0068599A" w:rsidRPr="00D1480E">
        <w:rPr>
          <w:sz w:val="28"/>
          <w:szCs w:val="28"/>
        </w:rPr>
        <w:t xml:space="preserve"> банків</w:t>
      </w:r>
      <w:r w:rsidR="001E0249" w:rsidRPr="00D1480E">
        <w:rPr>
          <w:sz w:val="28"/>
          <w:szCs w:val="28"/>
        </w:rPr>
        <w:t>,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поданих банками-партнерами</w:t>
      </w:r>
      <w:r w:rsidR="00090830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до головного розпорядника бюджетних коштів, приймається </w:t>
      </w:r>
      <w:r w:rsidR="00397BD1" w:rsidRPr="00D1480E">
        <w:rPr>
          <w:sz w:val="28"/>
          <w:szCs w:val="28"/>
        </w:rPr>
        <w:t>К</w:t>
      </w:r>
      <w:r w:rsidR="00B5529E" w:rsidRPr="00D1480E">
        <w:rPr>
          <w:sz w:val="28"/>
          <w:szCs w:val="28"/>
        </w:rPr>
        <w:t>омісією протягом 5 (п’яти) робочих днів з дня отримання від головного розпорядника бюджетних коштів реєстрів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погодження позичальників, які можуть претендувати на </w:t>
      </w:r>
      <w:r w:rsidR="0061697F" w:rsidRPr="00D1480E">
        <w:rPr>
          <w:sz w:val="28"/>
          <w:szCs w:val="28"/>
        </w:rPr>
        <w:t xml:space="preserve">часткове </w:t>
      </w:r>
      <w:r w:rsidR="00B5529E" w:rsidRPr="00D1480E">
        <w:rPr>
          <w:sz w:val="28"/>
          <w:szCs w:val="28"/>
        </w:rPr>
        <w:t>відшкодування відсоткових ставок за кредитами</w:t>
      </w:r>
      <w:r w:rsidR="0068599A" w:rsidRPr="00D1480E">
        <w:rPr>
          <w:sz w:val="28"/>
          <w:szCs w:val="28"/>
        </w:rPr>
        <w:t xml:space="preserve"> банків</w:t>
      </w:r>
      <w:r w:rsidR="00B5529E" w:rsidRPr="00D1480E">
        <w:rPr>
          <w:sz w:val="28"/>
          <w:szCs w:val="28"/>
        </w:rPr>
        <w:t>.</w:t>
      </w:r>
    </w:p>
    <w:p w14:paraId="14B6AAEF" w14:textId="77777777" w:rsidR="003E049E" w:rsidRPr="00D1480E" w:rsidRDefault="003E049E" w:rsidP="007B077F">
      <w:pPr>
        <w:tabs>
          <w:tab w:val="left" w:pos="1985"/>
          <w:tab w:val="left" w:pos="4820"/>
        </w:tabs>
        <w:ind w:firstLine="708"/>
        <w:jc w:val="both"/>
        <w:rPr>
          <w:bCs/>
          <w:sz w:val="28"/>
          <w:szCs w:val="28"/>
        </w:rPr>
      </w:pPr>
    </w:p>
    <w:p w14:paraId="3EC84C85" w14:textId="15DE8ED5" w:rsidR="00B5529E" w:rsidRPr="00D1480E" w:rsidRDefault="00CA70A4" w:rsidP="000E30A3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8</w:t>
      </w:r>
      <w:r w:rsidR="00912F45" w:rsidRPr="00D1480E">
        <w:rPr>
          <w:sz w:val="28"/>
          <w:szCs w:val="28"/>
        </w:rPr>
        <w:t>.</w:t>
      </w:r>
      <w:r w:rsidR="00B5529E" w:rsidRPr="00D1480E">
        <w:rPr>
          <w:sz w:val="28"/>
          <w:szCs w:val="28"/>
        </w:rPr>
        <w:t xml:space="preserve"> Рішення </w:t>
      </w:r>
      <w:r w:rsidR="00855F4E">
        <w:rPr>
          <w:sz w:val="28"/>
          <w:szCs w:val="28"/>
        </w:rPr>
        <w:t>про</w:t>
      </w:r>
      <w:r w:rsidR="00B5529E" w:rsidRPr="00D1480E">
        <w:rPr>
          <w:sz w:val="28"/>
          <w:szCs w:val="28"/>
        </w:rPr>
        <w:t xml:space="preserve"> погодження реєстрів</w:t>
      </w:r>
      <w:r w:rsidR="007F251E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погодження позичальників, які можуть претендувати на </w:t>
      </w:r>
      <w:r w:rsidR="00255956" w:rsidRPr="00D1480E">
        <w:rPr>
          <w:sz w:val="28"/>
          <w:szCs w:val="28"/>
        </w:rPr>
        <w:t xml:space="preserve">часткове </w:t>
      </w:r>
      <w:r w:rsidR="00B5529E" w:rsidRPr="00D1480E">
        <w:rPr>
          <w:sz w:val="28"/>
          <w:szCs w:val="28"/>
        </w:rPr>
        <w:t xml:space="preserve">відшкодування відсоткових ставок за кредитами </w:t>
      </w:r>
      <w:r w:rsidR="0068599A" w:rsidRPr="00D1480E">
        <w:rPr>
          <w:sz w:val="28"/>
          <w:szCs w:val="28"/>
        </w:rPr>
        <w:t>банків</w:t>
      </w:r>
      <w:r w:rsidR="003166F4">
        <w:rPr>
          <w:sz w:val="28"/>
          <w:szCs w:val="28"/>
        </w:rPr>
        <w:t>,</w:t>
      </w:r>
      <w:r w:rsidR="0068599A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п</w:t>
      </w:r>
      <w:r w:rsidR="00242FEB" w:rsidRPr="00D1480E">
        <w:rPr>
          <w:sz w:val="28"/>
          <w:szCs w:val="28"/>
        </w:rPr>
        <w:t>риймається</w:t>
      </w:r>
      <w:r w:rsidR="003166F4">
        <w:rPr>
          <w:sz w:val="28"/>
          <w:szCs w:val="28"/>
        </w:rPr>
        <w:t xml:space="preserve"> </w:t>
      </w:r>
      <w:r w:rsidR="00397BD1" w:rsidRPr="00D1480E">
        <w:rPr>
          <w:sz w:val="28"/>
          <w:szCs w:val="28"/>
        </w:rPr>
        <w:t>К</w:t>
      </w:r>
      <w:r w:rsidR="00B5529E" w:rsidRPr="00D1480E">
        <w:rPr>
          <w:sz w:val="28"/>
          <w:szCs w:val="28"/>
        </w:rPr>
        <w:t>омісією в порядку черговості їх надходження до головного розпорядника бюджетних коштів від банків-партнерів</w:t>
      </w:r>
      <w:r w:rsidR="00090830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B5529E" w:rsidRPr="00D1480E">
        <w:rPr>
          <w:sz w:val="28"/>
          <w:szCs w:val="28"/>
        </w:rPr>
        <w:t>, що фіксується за допомогою системи електронно</w:t>
      </w:r>
      <w:r w:rsidR="006D2A15" w:rsidRPr="00D1480E">
        <w:rPr>
          <w:sz w:val="28"/>
          <w:szCs w:val="28"/>
        </w:rPr>
        <w:t>го документообігу</w:t>
      </w:r>
      <w:r w:rsidR="00B5529E" w:rsidRPr="00D1480E">
        <w:rPr>
          <w:sz w:val="28"/>
          <w:szCs w:val="28"/>
        </w:rPr>
        <w:t xml:space="preserve"> АСКОД</w:t>
      </w:r>
      <w:r w:rsidR="00817F00" w:rsidRPr="00D1480E">
        <w:rPr>
          <w:sz w:val="28"/>
          <w:szCs w:val="28"/>
        </w:rPr>
        <w:t xml:space="preserve">, що діє в департаменті економічного розвитку і торгівлі </w:t>
      </w:r>
      <w:r w:rsidRPr="00D1480E">
        <w:rPr>
          <w:sz w:val="28"/>
          <w:szCs w:val="28"/>
        </w:rPr>
        <w:t xml:space="preserve">Тернопільської </w:t>
      </w:r>
      <w:r w:rsidR="00397BD1" w:rsidRPr="00D1480E">
        <w:rPr>
          <w:sz w:val="28"/>
          <w:szCs w:val="28"/>
        </w:rPr>
        <w:t xml:space="preserve">обласної державної адміністрації </w:t>
      </w:r>
      <w:r w:rsidR="00817F00" w:rsidRPr="00D1480E">
        <w:rPr>
          <w:sz w:val="28"/>
          <w:szCs w:val="28"/>
        </w:rPr>
        <w:t xml:space="preserve">відповідно до </w:t>
      </w:r>
      <w:r w:rsidR="00AD450F" w:rsidRPr="00D1480E">
        <w:rPr>
          <w:sz w:val="28"/>
          <w:szCs w:val="28"/>
        </w:rPr>
        <w:t>І</w:t>
      </w:r>
      <w:r w:rsidR="00817F00" w:rsidRPr="00D1480E">
        <w:rPr>
          <w:sz w:val="28"/>
          <w:szCs w:val="28"/>
        </w:rPr>
        <w:t>нструкції</w:t>
      </w:r>
      <w:r w:rsidR="000B0B5E" w:rsidRPr="00D1480E">
        <w:rPr>
          <w:sz w:val="28"/>
          <w:szCs w:val="28"/>
        </w:rPr>
        <w:t xml:space="preserve"> з діловодства в Тернопільській </w:t>
      </w:r>
      <w:r w:rsidR="000B0B5E" w:rsidRPr="00D1480E">
        <w:rPr>
          <w:sz w:val="28"/>
          <w:szCs w:val="28"/>
        </w:rPr>
        <w:lastRenderedPageBreak/>
        <w:t>обласній державній адміністрації</w:t>
      </w:r>
      <w:r w:rsidR="00F06FCD" w:rsidRPr="00D1480E">
        <w:rPr>
          <w:sz w:val="28"/>
          <w:szCs w:val="28"/>
        </w:rPr>
        <w:t xml:space="preserve">, затвердженої розпорядженням голови </w:t>
      </w:r>
      <w:r w:rsidRPr="00D1480E">
        <w:rPr>
          <w:sz w:val="28"/>
          <w:szCs w:val="28"/>
        </w:rPr>
        <w:t xml:space="preserve">Тернопільської </w:t>
      </w:r>
      <w:r w:rsidR="00F06FCD" w:rsidRPr="00D1480E">
        <w:rPr>
          <w:sz w:val="28"/>
          <w:szCs w:val="28"/>
        </w:rPr>
        <w:t xml:space="preserve">обласної державної адміністрації </w:t>
      </w:r>
      <w:r w:rsidR="00EB7CF4" w:rsidRPr="004039B4">
        <w:rPr>
          <w:sz w:val="28"/>
          <w:szCs w:val="28"/>
        </w:rPr>
        <w:t>від</w:t>
      </w:r>
      <w:r w:rsidR="00EB7CF4">
        <w:rPr>
          <w:sz w:val="28"/>
          <w:szCs w:val="28"/>
        </w:rPr>
        <w:t xml:space="preserve"> </w:t>
      </w:r>
      <w:r w:rsidR="00F06FCD" w:rsidRPr="00D1480E">
        <w:rPr>
          <w:sz w:val="28"/>
          <w:szCs w:val="28"/>
        </w:rPr>
        <w:t>29</w:t>
      </w:r>
      <w:r w:rsidR="00397BD1" w:rsidRPr="00D1480E">
        <w:rPr>
          <w:sz w:val="28"/>
          <w:szCs w:val="28"/>
        </w:rPr>
        <w:t xml:space="preserve"> жовтня </w:t>
      </w:r>
      <w:r w:rsidR="00F06FCD" w:rsidRPr="00D1480E">
        <w:rPr>
          <w:sz w:val="28"/>
          <w:szCs w:val="28"/>
        </w:rPr>
        <w:t xml:space="preserve">2018 </w:t>
      </w:r>
      <w:r w:rsidR="0080601E" w:rsidRPr="00D1480E">
        <w:rPr>
          <w:sz w:val="28"/>
          <w:szCs w:val="28"/>
        </w:rPr>
        <w:t xml:space="preserve">року </w:t>
      </w:r>
      <w:r w:rsidR="00F06FCD" w:rsidRPr="00D1480E">
        <w:rPr>
          <w:sz w:val="28"/>
          <w:szCs w:val="28"/>
        </w:rPr>
        <w:t>№ 812-од</w:t>
      </w:r>
      <w:r w:rsidR="007F251E" w:rsidRPr="00D1480E">
        <w:rPr>
          <w:sz w:val="28"/>
          <w:szCs w:val="28"/>
        </w:rPr>
        <w:t xml:space="preserve"> </w:t>
      </w:r>
      <w:r w:rsidR="00B74B6A" w:rsidRPr="00D1480E">
        <w:rPr>
          <w:sz w:val="28"/>
          <w:szCs w:val="28"/>
        </w:rPr>
        <w:t>(із змінами)</w:t>
      </w:r>
      <w:r w:rsidR="00B5529E" w:rsidRPr="00D1480E">
        <w:rPr>
          <w:sz w:val="28"/>
          <w:szCs w:val="28"/>
        </w:rPr>
        <w:t>.</w:t>
      </w:r>
    </w:p>
    <w:p w14:paraId="252C5EEA" w14:textId="77777777" w:rsidR="00790D9E" w:rsidRPr="00D1480E" w:rsidRDefault="00790D9E" w:rsidP="007B077F">
      <w:pPr>
        <w:pStyle w:val="a8"/>
        <w:tabs>
          <w:tab w:val="left" w:pos="48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241ED42" w14:textId="4B8B606C" w:rsidR="00B5529E" w:rsidRPr="00D1480E" w:rsidRDefault="00CA70A4" w:rsidP="000E30A3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D1480E">
        <w:rPr>
          <w:sz w:val="28"/>
          <w:szCs w:val="28"/>
        </w:rPr>
        <w:t>9</w:t>
      </w:r>
      <w:r w:rsidR="00B5529E" w:rsidRPr="00D1480E">
        <w:rPr>
          <w:sz w:val="28"/>
          <w:szCs w:val="28"/>
        </w:rPr>
        <w:t xml:space="preserve">. Рішення </w:t>
      </w:r>
      <w:r w:rsidR="003166F4">
        <w:rPr>
          <w:sz w:val="28"/>
          <w:szCs w:val="28"/>
        </w:rPr>
        <w:t>про</w:t>
      </w:r>
      <w:r w:rsidR="00B5529E" w:rsidRPr="00D1480E">
        <w:rPr>
          <w:sz w:val="28"/>
          <w:szCs w:val="28"/>
        </w:rPr>
        <w:t xml:space="preserve"> повернення на доопрацювання реєстрів погодження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позичальників, які можуть претендувати на </w:t>
      </w:r>
      <w:r w:rsidR="00255956" w:rsidRPr="00D1480E">
        <w:rPr>
          <w:sz w:val="28"/>
          <w:szCs w:val="28"/>
        </w:rPr>
        <w:t xml:space="preserve">часткове </w:t>
      </w:r>
      <w:r w:rsidR="00B5529E" w:rsidRPr="00D1480E">
        <w:rPr>
          <w:sz w:val="28"/>
          <w:szCs w:val="28"/>
        </w:rPr>
        <w:t>відшкодування відсотков</w:t>
      </w:r>
      <w:r w:rsidR="00255956" w:rsidRPr="00D1480E">
        <w:rPr>
          <w:sz w:val="28"/>
          <w:szCs w:val="28"/>
        </w:rPr>
        <w:t>их</w:t>
      </w:r>
      <w:r w:rsidR="00B5529E" w:rsidRPr="00D1480E">
        <w:rPr>
          <w:sz w:val="28"/>
          <w:szCs w:val="28"/>
        </w:rPr>
        <w:t xml:space="preserve"> ста</w:t>
      </w:r>
      <w:r w:rsidR="00B74EB2" w:rsidRPr="00D1480E">
        <w:rPr>
          <w:sz w:val="28"/>
          <w:szCs w:val="28"/>
        </w:rPr>
        <w:t>в</w:t>
      </w:r>
      <w:r w:rsidR="00255956" w:rsidRPr="00D1480E">
        <w:rPr>
          <w:sz w:val="28"/>
          <w:szCs w:val="28"/>
        </w:rPr>
        <w:t>ок</w:t>
      </w:r>
      <w:r w:rsidR="00B5529E" w:rsidRPr="00D1480E">
        <w:rPr>
          <w:sz w:val="28"/>
          <w:szCs w:val="28"/>
        </w:rPr>
        <w:t xml:space="preserve"> за кредитами</w:t>
      </w:r>
      <w:r w:rsidR="00E639A0" w:rsidRPr="00D1480E">
        <w:rPr>
          <w:sz w:val="28"/>
          <w:szCs w:val="28"/>
        </w:rPr>
        <w:t xml:space="preserve"> банків</w:t>
      </w:r>
      <w:r w:rsidR="00B5529E" w:rsidRPr="00D1480E">
        <w:rPr>
          <w:sz w:val="28"/>
          <w:szCs w:val="28"/>
        </w:rPr>
        <w:t xml:space="preserve">, приймається </w:t>
      </w:r>
      <w:r w:rsidR="00397BD1" w:rsidRPr="00D1480E">
        <w:rPr>
          <w:sz w:val="28"/>
          <w:szCs w:val="28"/>
        </w:rPr>
        <w:t>К</w:t>
      </w:r>
      <w:r w:rsidR="00B5529E" w:rsidRPr="00D1480E">
        <w:rPr>
          <w:sz w:val="28"/>
          <w:szCs w:val="28"/>
        </w:rPr>
        <w:t xml:space="preserve">омісією у разі виявлення помилок та </w:t>
      </w:r>
      <w:proofErr w:type="spellStart"/>
      <w:r w:rsidR="00B5529E" w:rsidRPr="00D1480E">
        <w:rPr>
          <w:sz w:val="28"/>
          <w:szCs w:val="28"/>
        </w:rPr>
        <w:t>невідповідностей</w:t>
      </w:r>
      <w:proofErr w:type="spellEnd"/>
      <w:r w:rsidR="00B5529E" w:rsidRPr="00D1480E">
        <w:rPr>
          <w:sz w:val="28"/>
          <w:szCs w:val="28"/>
        </w:rPr>
        <w:t xml:space="preserve"> заповнених граф,</w:t>
      </w:r>
      <w:r w:rsidR="00501B78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визначених у </w:t>
      </w:r>
      <w:r w:rsidR="008B2186" w:rsidRPr="00D1480E">
        <w:rPr>
          <w:sz w:val="28"/>
          <w:szCs w:val="28"/>
        </w:rPr>
        <w:t>д</w:t>
      </w:r>
      <w:r w:rsidR="00B5529E" w:rsidRPr="00D1480E">
        <w:rPr>
          <w:sz w:val="28"/>
          <w:szCs w:val="28"/>
        </w:rPr>
        <w:t xml:space="preserve">одатку 1 до цього Порядку та/або </w:t>
      </w:r>
      <w:r w:rsidR="00887E51" w:rsidRPr="00D1480E">
        <w:rPr>
          <w:sz w:val="28"/>
          <w:szCs w:val="28"/>
        </w:rPr>
        <w:t>не</w:t>
      </w:r>
      <w:r w:rsidR="00B5529E" w:rsidRPr="00D1480E">
        <w:rPr>
          <w:bCs/>
          <w:sz w:val="28"/>
          <w:szCs w:val="28"/>
        </w:rPr>
        <w:t xml:space="preserve">відповідності позичальників </w:t>
      </w:r>
      <w:r w:rsidR="00C21059" w:rsidRPr="00D1480E">
        <w:rPr>
          <w:bCs/>
          <w:sz w:val="28"/>
          <w:szCs w:val="28"/>
        </w:rPr>
        <w:t xml:space="preserve">вимогам </w:t>
      </w:r>
      <w:r w:rsidR="00B5529E" w:rsidRPr="00D1480E">
        <w:rPr>
          <w:bCs/>
          <w:sz w:val="28"/>
          <w:szCs w:val="28"/>
        </w:rPr>
        <w:t xml:space="preserve">пунктів </w:t>
      </w:r>
      <w:r w:rsidR="00092208" w:rsidRPr="00D1480E">
        <w:rPr>
          <w:bCs/>
          <w:sz w:val="28"/>
          <w:szCs w:val="28"/>
        </w:rPr>
        <w:t>1</w:t>
      </w:r>
      <w:r w:rsidR="009804FB" w:rsidRPr="00D1480E">
        <w:rPr>
          <w:bCs/>
          <w:sz w:val="28"/>
          <w:szCs w:val="28"/>
        </w:rPr>
        <w:t>-</w:t>
      </w:r>
      <w:r w:rsidR="00092208" w:rsidRPr="00D1480E">
        <w:rPr>
          <w:bCs/>
          <w:sz w:val="28"/>
          <w:szCs w:val="28"/>
        </w:rPr>
        <w:t xml:space="preserve">5 </w:t>
      </w:r>
      <w:r w:rsidR="002E1D48">
        <w:rPr>
          <w:bCs/>
          <w:sz w:val="28"/>
          <w:szCs w:val="28"/>
        </w:rPr>
        <w:t>р</w:t>
      </w:r>
      <w:r w:rsidR="00092208" w:rsidRPr="00D1480E">
        <w:rPr>
          <w:bCs/>
          <w:sz w:val="28"/>
          <w:szCs w:val="28"/>
        </w:rPr>
        <w:t>озділу ІІ</w:t>
      </w:r>
      <w:r w:rsidR="00B5529E" w:rsidRPr="00D1480E">
        <w:rPr>
          <w:bCs/>
          <w:sz w:val="28"/>
          <w:szCs w:val="28"/>
        </w:rPr>
        <w:t xml:space="preserve"> цього Порядку.</w:t>
      </w:r>
    </w:p>
    <w:p w14:paraId="2637C3F0" w14:textId="77777777" w:rsidR="00EF22D9" w:rsidRPr="00D1480E" w:rsidRDefault="00EF22D9" w:rsidP="007B077F">
      <w:pPr>
        <w:pStyle w:val="a8"/>
        <w:tabs>
          <w:tab w:val="left" w:pos="482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44648230" w14:textId="77C05DCA" w:rsidR="00785A2F" w:rsidRPr="00D1480E" w:rsidRDefault="00092208" w:rsidP="000E30A3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10</w:t>
      </w:r>
      <w:r w:rsidR="00857724" w:rsidRPr="00D1480E">
        <w:rPr>
          <w:sz w:val="28"/>
          <w:szCs w:val="28"/>
        </w:rPr>
        <w:t xml:space="preserve">. </w:t>
      </w:r>
      <w:r w:rsidR="00ED3E75" w:rsidRPr="00D1480E">
        <w:rPr>
          <w:sz w:val="28"/>
          <w:szCs w:val="28"/>
        </w:rPr>
        <w:t>Реєстри</w:t>
      </w:r>
      <w:r w:rsidR="00090830" w:rsidRPr="00D1480E">
        <w:rPr>
          <w:sz w:val="28"/>
          <w:szCs w:val="28"/>
        </w:rPr>
        <w:t xml:space="preserve"> </w:t>
      </w:r>
      <w:r w:rsidR="00C506D8" w:rsidRPr="00D1480E">
        <w:rPr>
          <w:sz w:val="28"/>
          <w:szCs w:val="28"/>
        </w:rPr>
        <w:t>погодження</w:t>
      </w:r>
      <w:r w:rsidR="00090830" w:rsidRPr="00D1480E">
        <w:rPr>
          <w:sz w:val="28"/>
          <w:szCs w:val="28"/>
        </w:rPr>
        <w:t xml:space="preserve"> </w:t>
      </w:r>
      <w:r w:rsidR="00C506D8" w:rsidRPr="00D1480E">
        <w:rPr>
          <w:sz w:val="28"/>
          <w:szCs w:val="28"/>
        </w:rPr>
        <w:t>позичальників, які можуть претендувати на часткове відшкодування відсоткових ставок за кредитами</w:t>
      </w:r>
      <w:r w:rsidR="00E639A0" w:rsidRPr="00D1480E">
        <w:rPr>
          <w:sz w:val="28"/>
          <w:szCs w:val="28"/>
        </w:rPr>
        <w:t xml:space="preserve"> банків</w:t>
      </w:r>
      <w:r w:rsidR="00ED3E75" w:rsidRPr="00D1480E">
        <w:rPr>
          <w:sz w:val="28"/>
          <w:szCs w:val="28"/>
        </w:rPr>
        <w:t xml:space="preserve">, щодо яких </w:t>
      </w:r>
      <w:r w:rsidR="00397BD1" w:rsidRPr="00D1480E">
        <w:rPr>
          <w:sz w:val="28"/>
          <w:szCs w:val="28"/>
        </w:rPr>
        <w:t>К</w:t>
      </w:r>
      <w:r w:rsidR="00ED3E75" w:rsidRPr="00D1480E">
        <w:rPr>
          <w:sz w:val="28"/>
          <w:szCs w:val="28"/>
        </w:rPr>
        <w:t>омісією прийнято рішення про повернення їх на доопрацювання, доопрацьовуються банками-партнерами</w:t>
      </w:r>
      <w:r w:rsidR="00090830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90830" w:rsidRPr="00D1480E">
        <w:rPr>
          <w:sz w:val="28"/>
          <w:szCs w:val="28"/>
        </w:rPr>
        <w:t xml:space="preserve"> </w:t>
      </w:r>
      <w:r w:rsidR="00ED3E75" w:rsidRPr="00D1480E">
        <w:rPr>
          <w:sz w:val="28"/>
          <w:szCs w:val="28"/>
        </w:rPr>
        <w:t xml:space="preserve">протягом 3 (трьох) робочих днів з дня отримання </w:t>
      </w:r>
      <w:r w:rsidR="000A1FAF" w:rsidRPr="00D1480E">
        <w:rPr>
          <w:sz w:val="28"/>
          <w:szCs w:val="28"/>
        </w:rPr>
        <w:t xml:space="preserve">даних реєстрів </w:t>
      </w:r>
      <w:r w:rsidR="00ED3E75" w:rsidRPr="00D1480E">
        <w:rPr>
          <w:sz w:val="28"/>
          <w:szCs w:val="28"/>
        </w:rPr>
        <w:t>від головного розпорядника бюджетних коштів</w:t>
      </w:r>
      <w:r w:rsidR="00785A2F" w:rsidRPr="00D1480E">
        <w:rPr>
          <w:sz w:val="28"/>
          <w:szCs w:val="28"/>
        </w:rPr>
        <w:t xml:space="preserve"> та надаються повторно головному розпоряднику бюджетних коштів</w:t>
      </w:r>
      <w:r w:rsidR="0088140F" w:rsidRPr="00D1480E">
        <w:rPr>
          <w:sz w:val="28"/>
          <w:szCs w:val="28"/>
        </w:rPr>
        <w:t>.</w:t>
      </w:r>
    </w:p>
    <w:p w14:paraId="5EE34786" w14:textId="77777777" w:rsidR="003E049E" w:rsidRPr="00D1480E" w:rsidRDefault="003E049E" w:rsidP="007B077F">
      <w:pPr>
        <w:pStyle w:val="a8"/>
        <w:tabs>
          <w:tab w:val="left" w:pos="48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03BC296" w14:textId="1899C296" w:rsidR="008728B3" w:rsidRPr="00D1480E" w:rsidRDefault="00092208" w:rsidP="00AF6352">
      <w:pPr>
        <w:pStyle w:val="a8"/>
        <w:tabs>
          <w:tab w:val="left" w:pos="1134"/>
          <w:tab w:val="left" w:pos="1418"/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11</w:t>
      </w:r>
      <w:r w:rsidR="00814939" w:rsidRPr="00D1480E">
        <w:rPr>
          <w:sz w:val="28"/>
          <w:szCs w:val="28"/>
        </w:rPr>
        <w:t xml:space="preserve">. </w:t>
      </w:r>
      <w:r w:rsidR="00DD5C2D" w:rsidRPr="00D1480E">
        <w:rPr>
          <w:sz w:val="28"/>
          <w:szCs w:val="28"/>
        </w:rPr>
        <w:t xml:space="preserve">Порядок черговості </w:t>
      </w:r>
      <w:r w:rsidR="00BF5A62" w:rsidRPr="00D1480E">
        <w:rPr>
          <w:sz w:val="28"/>
          <w:szCs w:val="28"/>
        </w:rPr>
        <w:t>надходження реєстрів погодження</w:t>
      </w:r>
      <w:r w:rsidR="00090830" w:rsidRPr="00D1480E">
        <w:rPr>
          <w:sz w:val="28"/>
          <w:szCs w:val="28"/>
        </w:rPr>
        <w:t xml:space="preserve"> </w:t>
      </w:r>
      <w:r w:rsidR="00BF5A62" w:rsidRPr="00D1480E">
        <w:rPr>
          <w:sz w:val="28"/>
          <w:szCs w:val="28"/>
        </w:rPr>
        <w:t>позичальників, які можуть претендувати на часткове відшкодування відсоткових ставок за кредитами</w:t>
      </w:r>
      <w:r w:rsidR="00382858" w:rsidRPr="00D1480E">
        <w:rPr>
          <w:sz w:val="28"/>
          <w:szCs w:val="28"/>
        </w:rPr>
        <w:t xml:space="preserve"> банків</w:t>
      </w:r>
      <w:r w:rsidRPr="00D1480E">
        <w:rPr>
          <w:sz w:val="28"/>
          <w:szCs w:val="28"/>
        </w:rPr>
        <w:t>,</w:t>
      </w:r>
      <w:r w:rsidR="00BF5A62" w:rsidRPr="00D1480E">
        <w:rPr>
          <w:sz w:val="28"/>
          <w:szCs w:val="28"/>
        </w:rPr>
        <w:t xml:space="preserve"> повернених на доопрацювання</w:t>
      </w:r>
      <w:r w:rsidR="00397BD1" w:rsidRPr="00D1480E">
        <w:rPr>
          <w:sz w:val="28"/>
          <w:szCs w:val="28"/>
        </w:rPr>
        <w:t>,</w:t>
      </w:r>
      <w:r w:rsidR="00BF5A62" w:rsidRPr="00D1480E">
        <w:rPr>
          <w:sz w:val="28"/>
          <w:szCs w:val="28"/>
        </w:rPr>
        <w:t xml:space="preserve"> з</w:t>
      </w:r>
      <w:r w:rsidR="00DD5C2D" w:rsidRPr="00D1480E">
        <w:rPr>
          <w:sz w:val="28"/>
          <w:szCs w:val="28"/>
        </w:rPr>
        <w:t>берігаєтьс</w:t>
      </w:r>
      <w:r w:rsidR="0088140F" w:rsidRPr="00D1480E">
        <w:rPr>
          <w:sz w:val="28"/>
          <w:szCs w:val="28"/>
        </w:rPr>
        <w:t xml:space="preserve">я у порядку черговості їх </w:t>
      </w:r>
      <w:r w:rsidR="008728B3" w:rsidRPr="00D1480E">
        <w:rPr>
          <w:sz w:val="28"/>
          <w:szCs w:val="28"/>
        </w:rPr>
        <w:t xml:space="preserve">попереднього </w:t>
      </w:r>
      <w:r w:rsidR="0088140F" w:rsidRPr="00D1480E">
        <w:rPr>
          <w:sz w:val="28"/>
          <w:szCs w:val="28"/>
        </w:rPr>
        <w:t xml:space="preserve">надходження,  що </w:t>
      </w:r>
      <w:r w:rsidR="008728B3" w:rsidRPr="00D1480E">
        <w:rPr>
          <w:sz w:val="28"/>
          <w:szCs w:val="28"/>
        </w:rPr>
        <w:t>було зафіксовано</w:t>
      </w:r>
      <w:r w:rsidR="0088140F" w:rsidRPr="00D1480E">
        <w:rPr>
          <w:sz w:val="28"/>
          <w:szCs w:val="28"/>
        </w:rPr>
        <w:t xml:space="preserve"> за допомогою системи електронно</w:t>
      </w:r>
      <w:r w:rsidR="00982B39" w:rsidRPr="00D1480E">
        <w:rPr>
          <w:sz w:val="28"/>
          <w:szCs w:val="28"/>
        </w:rPr>
        <w:t>го документообігу</w:t>
      </w:r>
      <w:r w:rsidR="0088140F" w:rsidRPr="00D1480E">
        <w:rPr>
          <w:sz w:val="28"/>
          <w:szCs w:val="28"/>
        </w:rPr>
        <w:t xml:space="preserve"> АСКОД</w:t>
      </w:r>
      <w:r w:rsidR="001453A9" w:rsidRPr="00D1480E">
        <w:rPr>
          <w:sz w:val="28"/>
          <w:szCs w:val="28"/>
        </w:rPr>
        <w:t xml:space="preserve">, за умови дотримання строків доопрацювання </w:t>
      </w:r>
      <w:r w:rsidR="0046482E" w:rsidRPr="00D1480E">
        <w:rPr>
          <w:sz w:val="28"/>
          <w:szCs w:val="28"/>
        </w:rPr>
        <w:t>даних реєстрів</w:t>
      </w:r>
      <w:r w:rsidR="000F544C" w:rsidRPr="00D1480E">
        <w:rPr>
          <w:sz w:val="28"/>
          <w:szCs w:val="28"/>
        </w:rPr>
        <w:t xml:space="preserve"> </w:t>
      </w:r>
      <w:r w:rsidR="002D370F" w:rsidRPr="00D1480E">
        <w:rPr>
          <w:sz w:val="28"/>
          <w:szCs w:val="28"/>
        </w:rPr>
        <w:t xml:space="preserve">банками-партнерами </w:t>
      </w:r>
      <w:r w:rsidR="00255EA8" w:rsidRPr="00D1480E">
        <w:rPr>
          <w:sz w:val="28"/>
          <w:szCs w:val="28"/>
        </w:rPr>
        <w:t>ФРП</w:t>
      </w:r>
      <w:r w:rsidR="000F544C" w:rsidRPr="00D1480E">
        <w:rPr>
          <w:sz w:val="28"/>
          <w:szCs w:val="28"/>
        </w:rPr>
        <w:t xml:space="preserve"> </w:t>
      </w:r>
      <w:r w:rsidR="002D370F" w:rsidRPr="00D1480E">
        <w:rPr>
          <w:sz w:val="28"/>
          <w:szCs w:val="28"/>
        </w:rPr>
        <w:t>відповідно до п</w:t>
      </w:r>
      <w:r w:rsidR="00397BD1" w:rsidRPr="00D1480E">
        <w:rPr>
          <w:sz w:val="28"/>
          <w:szCs w:val="28"/>
        </w:rPr>
        <w:t>ункту</w:t>
      </w:r>
      <w:r w:rsidR="002D370F" w:rsidRPr="00D1480E">
        <w:rPr>
          <w:sz w:val="28"/>
          <w:szCs w:val="28"/>
        </w:rPr>
        <w:t xml:space="preserve"> </w:t>
      </w:r>
      <w:r w:rsidRPr="00D1480E">
        <w:rPr>
          <w:sz w:val="28"/>
          <w:szCs w:val="28"/>
        </w:rPr>
        <w:t xml:space="preserve">10 </w:t>
      </w:r>
      <w:r w:rsidR="002E1D48">
        <w:rPr>
          <w:sz w:val="28"/>
          <w:szCs w:val="28"/>
        </w:rPr>
        <w:t>р</w:t>
      </w:r>
      <w:r w:rsidRPr="00D1480E">
        <w:rPr>
          <w:sz w:val="28"/>
          <w:szCs w:val="28"/>
        </w:rPr>
        <w:t>озділу І</w:t>
      </w:r>
      <w:r w:rsidRPr="00D1480E">
        <w:rPr>
          <w:sz w:val="28"/>
          <w:szCs w:val="28"/>
          <w:lang w:val="en-US"/>
        </w:rPr>
        <w:t>V</w:t>
      </w:r>
      <w:r w:rsidR="002D370F" w:rsidRPr="00D1480E">
        <w:rPr>
          <w:sz w:val="28"/>
          <w:szCs w:val="28"/>
        </w:rPr>
        <w:t xml:space="preserve"> цього Порядку. </w:t>
      </w:r>
    </w:p>
    <w:p w14:paraId="1FA4C558" w14:textId="77777777" w:rsidR="003E049E" w:rsidRPr="00D1480E" w:rsidRDefault="003E049E" w:rsidP="007B077F">
      <w:pPr>
        <w:pStyle w:val="a8"/>
        <w:tabs>
          <w:tab w:val="left" w:pos="48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337413" w14:textId="3FDFE8EC" w:rsidR="00697C03" w:rsidRPr="00D1480E" w:rsidRDefault="00092208" w:rsidP="000E30A3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12</w:t>
      </w:r>
      <w:r w:rsidR="00814939" w:rsidRPr="00D1480E">
        <w:rPr>
          <w:sz w:val="28"/>
          <w:szCs w:val="28"/>
        </w:rPr>
        <w:t>.</w:t>
      </w:r>
      <w:r w:rsidR="008728B3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Рішення </w:t>
      </w:r>
      <w:r w:rsidR="003166F4">
        <w:rPr>
          <w:sz w:val="28"/>
          <w:szCs w:val="28"/>
        </w:rPr>
        <w:t>про</w:t>
      </w:r>
      <w:r w:rsidR="00B5529E" w:rsidRPr="00D1480E">
        <w:rPr>
          <w:sz w:val="28"/>
          <w:szCs w:val="28"/>
        </w:rPr>
        <w:t xml:space="preserve"> непогодження реєстрів</w:t>
      </w:r>
      <w:r w:rsidR="007F251E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погодження</w:t>
      </w:r>
      <w:r w:rsidR="007F251E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позичальників, які можуть претендувати на </w:t>
      </w:r>
      <w:r w:rsidR="00342F37" w:rsidRPr="00D1480E">
        <w:rPr>
          <w:sz w:val="28"/>
          <w:szCs w:val="28"/>
        </w:rPr>
        <w:t xml:space="preserve">часткове </w:t>
      </w:r>
      <w:r w:rsidR="00B5529E" w:rsidRPr="00D1480E">
        <w:rPr>
          <w:sz w:val="28"/>
          <w:szCs w:val="28"/>
        </w:rPr>
        <w:t xml:space="preserve">відшкодування відсоткових ставок за кредитами </w:t>
      </w:r>
      <w:r w:rsidR="00382858" w:rsidRPr="00D1480E">
        <w:rPr>
          <w:sz w:val="28"/>
          <w:szCs w:val="28"/>
        </w:rPr>
        <w:t>банків</w:t>
      </w:r>
      <w:r w:rsidR="00397BD1" w:rsidRPr="00D1480E">
        <w:rPr>
          <w:sz w:val="28"/>
          <w:szCs w:val="28"/>
        </w:rPr>
        <w:t>,</w:t>
      </w:r>
      <w:r w:rsidR="00F8306D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приймається </w:t>
      </w:r>
      <w:r w:rsidR="00397BD1" w:rsidRPr="00D1480E">
        <w:rPr>
          <w:sz w:val="28"/>
          <w:szCs w:val="28"/>
        </w:rPr>
        <w:t>К</w:t>
      </w:r>
      <w:r w:rsidR="00B5529E" w:rsidRPr="00D1480E">
        <w:rPr>
          <w:sz w:val="28"/>
          <w:szCs w:val="28"/>
        </w:rPr>
        <w:t>омісією у разі невідповідності СП</w:t>
      </w:r>
      <w:r w:rsidR="00AD44F3">
        <w:rPr>
          <w:sz w:val="28"/>
          <w:szCs w:val="28"/>
        </w:rPr>
        <w:t>Д</w:t>
      </w:r>
      <w:r w:rsidR="00B5529E" w:rsidRPr="00D1480E">
        <w:rPr>
          <w:sz w:val="28"/>
          <w:szCs w:val="28"/>
        </w:rPr>
        <w:t xml:space="preserve"> вимогам цього Порядку.</w:t>
      </w:r>
    </w:p>
    <w:p w14:paraId="43F8ABBC" w14:textId="77777777" w:rsidR="00790D9E" w:rsidRPr="00D1480E" w:rsidRDefault="00790D9E" w:rsidP="007B077F">
      <w:pPr>
        <w:pStyle w:val="a8"/>
        <w:tabs>
          <w:tab w:val="left" w:pos="48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5E112EE" w14:textId="651CAA1E" w:rsidR="003E049E" w:rsidRPr="00D1480E" w:rsidRDefault="00055C46" w:rsidP="000E30A3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13</w:t>
      </w:r>
      <w:r w:rsidR="00814939" w:rsidRPr="00D1480E">
        <w:rPr>
          <w:sz w:val="28"/>
          <w:szCs w:val="28"/>
        </w:rPr>
        <w:t>.</w:t>
      </w:r>
      <w:r w:rsidR="00697C03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Комісія може прийняти рішення щодо перевірки достовірності даних</w:t>
      </w:r>
      <w:r w:rsidR="00AD450F" w:rsidRPr="00D1480E">
        <w:rPr>
          <w:sz w:val="28"/>
          <w:szCs w:val="28"/>
        </w:rPr>
        <w:t>,</w:t>
      </w:r>
      <w:r w:rsidR="00B5529E" w:rsidRPr="00D1480E">
        <w:rPr>
          <w:sz w:val="28"/>
          <w:szCs w:val="28"/>
        </w:rPr>
        <w:t xml:space="preserve"> зазначених у реєстрах</w:t>
      </w:r>
      <w:r w:rsidR="007F251E" w:rsidRPr="00D1480E">
        <w:rPr>
          <w:sz w:val="28"/>
          <w:szCs w:val="28"/>
        </w:rPr>
        <w:t xml:space="preserve"> </w:t>
      </w:r>
      <w:r w:rsidR="00834CE1" w:rsidRPr="00D1480E">
        <w:rPr>
          <w:sz w:val="28"/>
          <w:szCs w:val="28"/>
        </w:rPr>
        <w:t>погодження</w:t>
      </w:r>
      <w:r w:rsidR="007F251E" w:rsidRPr="00D1480E">
        <w:rPr>
          <w:sz w:val="28"/>
          <w:szCs w:val="28"/>
        </w:rPr>
        <w:t xml:space="preserve"> </w:t>
      </w:r>
      <w:r w:rsidR="00834CE1" w:rsidRPr="00D1480E">
        <w:rPr>
          <w:sz w:val="28"/>
          <w:szCs w:val="28"/>
        </w:rPr>
        <w:t>позичальників, які можуть претендувати на часткове відшкодування відсоткових ставок за кредитами</w:t>
      </w:r>
      <w:bookmarkStart w:id="4" w:name="_Hlk520215391"/>
      <w:r w:rsidR="00090830" w:rsidRPr="00D1480E">
        <w:rPr>
          <w:sz w:val="28"/>
          <w:szCs w:val="28"/>
        </w:rPr>
        <w:t xml:space="preserve"> </w:t>
      </w:r>
      <w:r w:rsidR="0051499C" w:rsidRPr="00D1480E">
        <w:rPr>
          <w:sz w:val="28"/>
          <w:szCs w:val="28"/>
        </w:rPr>
        <w:t>банків</w:t>
      </w:r>
      <w:bookmarkEnd w:id="4"/>
      <w:r w:rsidR="00B5529E" w:rsidRPr="00D1480E">
        <w:rPr>
          <w:sz w:val="28"/>
          <w:szCs w:val="28"/>
        </w:rPr>
        <w:t>, чи іншої інформації поданої позичальник</w:t>
      </w:r>
      <w:r w:rsidR="005D775F" w:rsidRPr="00D1480E">
        <w:rPr>
          <w:sz w:val="28"/>
          <w:szCs w:val="28"/>
        </w:rPr>
        <w:t>а</w:t>
      </w:r>
      <w:r w:rsidR="00B5529E" w:rsidRPr="00D1480E">
        <w:rPr>
          <w:sz w:val="28"/>
          <w:szCs w:val="28"/>
        </w:rPr>
        <w:t>м</w:t>
      </w:r>
      <w:r w:rsidR="005D775F" w:rsidRPr="00D1480E">
        <w:rPr>
          <w:sz w:val="28"/>
          <w:szCs w:val="28"/>
        </w:rPr>
        <w:t>и</w:t>
      </w:r>
      <w:r w:rsidR="00B5529E" w:rsidRPr="00D1480E">
        <w:rPr>
          <w:sz w:val="28"/>
          <w:szCs w:val="28"/>
        </w:rPr>
        <w:t xml:space="preserve"> до банків-партнерів</w:t>
      </w:r>
      <w:r w:rsidR="00090830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B5529E" w:rsidRPr="00D1480E">
        <w:rPr>
          <w:sz w:val="28"/>
          <w:szCs w:val="28"/>
        </w:rPr>
        <w:t>, згідно з вимогами цього Порядку.</w:t>
      </w:r>
    </w:p>
    <w:p w14:paraId="16A000D1" w14:textId="77777777" w:rsidR="008C7CE2" w:rsidRPr="00D1480E" w:rsidRDefault="008C7CE2" w:rsidP="007B077F">
      <w:pPr>
        <w:pStyle w:val="a8"/>
        <w:tabs>
          <w:tab w:val="left" w:pos="48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34C08ED" w14:textId="591CF4B1" w:rsidR="003E049E" w:rsidRPr="00D1480E" w:rsidRDefault="00055C46" w:rsidP="000E30A3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14</w:t>
      </w:r>
      <w:r w:rsidR="00814939" w:rsidRPr="00D1480E">
        <w:rPr>
          <w:sz w:val="28"/>
          <w:szCs w:val="28"/>
        </w:rPr>
        <w:t>.</w:t>
      </w:r>
      <w:r w:rsidR="003E049E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Комісія у своїй діяльності керується інформацією</w:t>
      </w:r>
      <w:r w:rsidR="00D7622C" w:rsidRPr="00D1480E">
        <w:rPr>
          <w:sz w:val="28"/>
          <w:szCs w:val="28"/>
        </w:rPr>
        <w:t>,</w:t>
      </w:r>
      <w:r w:rsidR="00B5529E" w:rsidRPr="00D1480E">
        <w:rPr>
          <w:sz w:val="28"/>
          <w:szCs w:val="28"/>
        </w:rPr>
        <w:t xml:space="preserve"> поданою </w:t>
      </w:r>
      <w:r w:rsidR="00645114" w:rsidRPr="00D1480E">
        <w:rPr>
          <w:sz w:val="28"/>
          <w:szCs w:val="28"/>
        </w:rPr>
        <w:br/>
      </w:r>
      <w:r w:rsidR="00B5529E" w:rsidRPr="00D1480E">
        <w:rPr>
          <w:sz w:val="28"/>
          <w:szCs w:val="28"/>
        </w:rPr>
        <w:t>банками-партнерами</w:t>
      </w:r>
      <w:r w:rsidR="000F544C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у реєстрах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погодження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позичальників, які можуть претендувати на</w:t>
      </w:r>
      <w:r w:rsidR="006B1A25" w:rsidRPr="00D1480E">
        <w:rPr>
          <w:sz w:val="28"/>
          <w:szCs w:val="28"/>
        </w:rPr>
        <w:t xml:space="preserve"> часткове</w:t>
      </w:r>
      <w:r w:rsidR="00B5529E" w:rsidRPr="00D1480E">
        <w:rPr>
          <w:sz w:val="28"/>
          <w:szCs w:val="28"/>
        </w:rPr>
        <w:t xml:space="preserve"> відшкодування відсотко</w:t>
      </w:r>
      <w:r w:rsidR="006B1A25" w:rsidRPr="00D1480E">
        <w:rPr>
          <w:sz w:val="28"/>
          <w:szCs w:val="28"/>
        </w:rPr>
        <w:t>вих</w:t>
      </w:r>
      <w:r w:rsidR="00B5529E" w:rsidRPr="00D1480E">
        <w:rPr>
          <w:sz w:val="28"/>
          <w:szCs w:val="28"/>
        </w:rPr>
        <w:t xml:space="preserve"> став</w:t>
      </w:r>
      <w:r w:rsidR="006B1A25" w:rsidRPr="00D1480E">
        <w:rPr>
          <w:sz w:val="28"/>
          <w:szCs w:val="28"/>
        </w:rPr>
        <w:t>ок</w:t>
      </w:r>
      <w:r w:rsidR="00B5529E" w:rsidRPr="00D1480E">
        <w:rPr>
          <w:sz w:val="28"/>
          <w:szCs w:val="28"/>
        </w:rPr>
        <w:t xml:space="preserve"> за кредитами</w:t>
      </w:r>
      <w:r w:rsidR="00FD32E1" w:rsidRPr="00D1480E">
        <w:rPr>
          <w:sz w:val="28"/>
          <w:szCs w:val="28"/>
        </w:rPr>
        <w:t xml:space="preserve"> банків</w:t>
      </w:r>
      <w:r w:rsidR="00EC2E67">
        <w:rPr>
          <w:sz w:val="28"/>
          <w:szCs w:val="28"/>
        </w:rPr>
        <w:t>,</w:t>
      </w:r>
      <w:r w:rsidR="00B5529E" w:rsidRPr="00D1480E">
        <w:rPr>
          <w:sz w:val="28"/>
          <w:szCs w:val="28"/>
        </w:rPr>
        <w:t xml:space="preserve"> та іншою інформацією</w:t>
      </w:r>
      <w:r w:rsidR="00397BD1" w:rsidRPr="00D1480E">
        <w:rPr>
          <w:sz w:val="28"/>
          <w:szCs w:val="28"/>
        </w:rPr>
        <w:t>,</w:t>
      </w:r>
      <w:r w:rsidR="00B5529E" w:rsidRPr="00D1480E">
        <w:rPr>
          <w:sz w:val="28"/>
          <w:szCs w:val="28"/>
        </w:rPr>
        <w:t xml:space="preserve"> отриманою відповідно до цього Порядку.</w:t>
      </w:r>
    </w:p>
    <w:p w14:paraId="66FF2C02" w14:textId="77777777" w:rsidR="00EF22D9" w:rsidRPr="00D1480E" w:rsidRDefault="00EF22D9" w:rsidP="007B077F">
      <w:pPr>
        <w:pStyle w:val="a8"/>
        <w:tabs>
          <w:tab w:val="left" w:pos="48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648469B" w14:textId="4EF25112" w:rsidR="00E46984" w:rsidRPr="00D1480E" w:rsidRDefault="00055C46" w:rsidP="000E30A3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15</w:t>
      </w:r>
      <w:r w:rsidR="00814939" w:rsidRPr="00D1480E">
        <w:rPr>
          <w:sz w:val="28"/>
          <w:szCs w:val="28"/>
        </w:rPr>
        <w:t>.</w:t>
      </w:r>
      <w:r w:rsidR="00E46984" w:rsidRPr="00D1480E">
        <w:rPr>
          <w:sz w:val="28"/>
          <w:szCs w:val="28"/>
        </w:rPr>
        <w:t xml:space="preserve"> </w:t>
      </w:r>
      <w:r w:rsidR="00000D37" w:rsidRPr="00D1480E">
        <w:rPr>
          <w:sz w:val="28"/>
          <w:szCs w:val="28"/>
        </w:rPr>
        <w:t>Прийняте</w:t>
      </w:r>
      <w:r w:rsidR="00090830" w:rsidRPr="00D1480E">
        <w:rPr>
          <w:sz w:val="28"/>
          <w:szCs w:val="28"/>
        </w:rPr>
        <w:t xml:space="preserve"> </w:t>
      </w:r>
      <w:r w:rsidR="002A5AFF" w:rsidRPr="00D1480E">
        <w:rPr>
          <w:sz w:val="28"/>
          <w:szCs w:val="28"/>
        </w:rPr>
        <w:t xml:space="preserve">за результатами розгляду </w:t>
      </w:r>
      <w:r w:rsidR="00907BA3" w:rsidRPr="00D1480E">
        <w:rPr>
          <w:sz w:val="28"/>
          <w:szCs w:val="28"/>
        </w:rPr>
        <w:t xml:space="preserve">реєстрів погодження позичальників, які можуть претендувати на часткове відшкодування відсоткових ставок за </w:t>
      </w:r>
      <w:r w:rsidR="00907BA3" w:rsidRPr="00D1480E">
        <w:rPr>
          <w:sz w:val="28"/>
          <w:szCs w:val="28"/>
        </w:rPr>
        <w:lastRenderedPageBreak/>
        <w:t xml:space="preserve">кредитами банків, </w:t>
      </w:r>
      <w:r w:rsidR="00BD1189" w:rsidRPr="00D1480E">
        <w:rPr>
          <w:sz w:val="28"/>
          <w:szCs w:val="28"/>
        </w:rPr>
        <w:t xml:space="preserve">рішення </w:t>
      </w:r>
      <w:r w:rsidR="00397BD1" w:rsidRPr="00D1480E">
        <w:rPr>
          <w:sz w:val="28"/>
          <w:szCs w:val="28"/>
        </w:rPr>
        <w:t>К</w:t>
      </w:r>
      <w:r w:rsidR="00BD1189" w:rsidRPr="00D1480E">
        <w:rPr>
          <w:sz w:val="28"/>
          <w:szCs w:val="28"/>
        </w:rPr>
        <w:t>омісії направляється головним розпорядником бюджетних коштів до банків-партнерів</w:t>
      </w:r>
      <w:r w:rsidR="00090830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90830" w:rsidRPr="00D1480E">
        <w:rPr>
          <w:sz w:val="28"/>
          <w:szCs w:val="28"/>
        </w:rPr>
        <w:t xml:space="preserve"> </w:t>
      </w:r>
      <w:r w:rsidR="002C1F0C" w:rsidRPr="00D1480E">
        <w:rPr>
          <w:sz w:val="28"/>
          <w:szCs w:val="28"/>
        </w:rPr>
        <w:t>протягом 2 (двох) робочих днів з дня</w:t>
      </w:r>
      <w:r w:rsidR="007F251E" w:rsidRPr="00D1480E">
        <w:rPr>
          <w:sz w:val="28"/>
          <w:szCs w:val="28"/>
        </w:rPr>
        <w:t xml:space="preserve"> </w:t>
      </w:r>
      <w:r w:rsidR="00DB530C" w:rsidRPr="00D1480E">
        <w:rPr>
          <w:sz w:val="28"/>
          <w:szCs w:val="28"/>
        </w:rPr>
        <w:t xml:space="preserve">прийняття </w:t>
      </w:r>
      <w:r w:rsidR="000824F3" w:rsidRPr="00D1480E">
        <w:rPr>
          <w:sz w:val="28"/>
          <w:szCs w:val="28"/>
        </w:rPr>
        <w:t>такого рішення</w:t>
      </w:r>
      <w:r w:rsidR="00462FD0" w:rsidRPr="00D1480E">
        <w:rPr>
          <w:sz w:val="28"/>
          <w:szCs w:val="28"/>
        </w:rPr>
        <w:t>.</w:t>
      </w:r>
    </w:p>
    <w:p w14:paraId="7DC98823" w14:textId="77777777" w:rsidR="00460019" w:rsidRPr="00D1480E" w:rsidRDefault="00460019" w:rsidP="007B077F">
      <w:pPr>
        <w:pStyle w:val="a8"/>
        <w:tabs>
          <w:tab w:val="left" w:pos="48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778B322" w14:textId="6FBE1370" w:rsidR="00460019" w:rsidRPr="00D1480E" w:rsidRDefault="00055C46" w:rsidP="000E30A3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16</w:t>
      </w:r>
      <w:r w:rsidR="00814939" w:rsidRPr="00D1480E">
        <w:rPr>
          <w:sz w:val="28"/>
          <w:szCs w:val="28"/>
        </w:rPr>
        <w:t>.</w:t>
      </w:r>
      <w:r w:rsidR="00460019" w:rsidRPr="00D1480E">
        <w:rPr>
          <w:sz w:val="28"/>
          <w:szCs w:val="28"/>
        </w:rPr>
        <w:t xml:space="preserve"> Банки-партнери </w:t>
      </w:r>
      <w:r w:rsidR="00255EA8" w:rsidRPr="00D1480E">
        <w:rPr>
          <w:sz w:val="28"/>
          <w:szCs w:val="28"/>
        </w:rPr>
        <w:t>ФРП</w:t>
      </w:r>
      <w:r w:rsidR="00090830" w:rsidRPr="00D1480E">
        <w:rPr>
          <w:sz w:val="28"/>
          <w:szCs w:val="28"/>
        </w:rPr>
        <w:t xml:space="preserve"> </w:t>
      </w:r>
      <w:r w:rsidR="00460019" w:rsidRPr="00D1480E">
        <w:rPr>
          <w:sz w:val="28"/>
          <w:szCs w:val="28"/>
        </w:rPr>
        <w:t xml:space="preserve">протягом 2 (двох) робочих днів з дати надходження від головного розпорядника бюджетних коштів </w:t>
      </w:r>
      <w:r w:rsidR="00AC5F96" w:rsidRPr="00D1480E">
        <w:rPr>
          <w:sz w:val="28"/>
          <w:szCs w:val="28"/>
        </w:rPr>
        <w:t xml:space="preserve">інформації про </w:t>
      </w:r>
      <w:r w:rsidR="00460019" w:rsidRPr="00D1480E">
        <w:rPr>
          <w:sz w:val="28"/>
          <w:szCs w:val="28"/>
        </w:rPr>
        <w:t>прийнят</w:t>
      </w:r>
      <w:r w:rsidR="00AC5F96" w:rsidRPr="00D1480E">
        <w:rPr>
          <w:sz w:val="28"/>
          <w:szCs w:val="28"/>
        </w:rPr>
        <w:t>е</w:t>
      </w:r>
      <w:r w:rsidR="00460019" w:rsidRPr="00D1480E">
        <w:rPr>
          <w:sz w:val="28"/>
          <w:szCs w:val="28"/>
        </w:rPr>
        <w:t xml:space="preserve"> рішення </w:t>
      </w:r>
      <w:r w:rsidR="00CA7E9B" w:rsidRPr="00D1480E">
        <w:rPr>
          <w:sz w:val="28"/>
          <w:szCs w:val="28"/>
        </w:rPr>
        <w:t>повідомляють</w:t>
      </w:r>
      <w:r w:rsidR="007F251E" w:rsidRPr="00D1480E">
        <w:rPr>
          <w:sz w:val="28"/>
          <w:szCs w:val="28"/>
        </w:rPr>
        <w:t xml:space="preserve"> </w:t>
      </w:r>
      <w:r w:rsidR="00AC5F96" w:rsidRPr="00D1480E">
        <w:rPr>
          <w:sz w:val="28"/>
          <w:szCs w:val="28"/>
        </w:rPr>
        <w:t xml:space="preserve">про </w:t>
      </w:r>
      <w:r w:rsidR="00EC2E67">
        <w:rPr>
          <w:sz w:val="28"/>
          <w:szCs w:val="28"/>
        </w:rPr>
        <w:t xml:space="preserve">його </w:t>
      </w:r>
      <w:r w:rsidR="00AC5F96" w:rsidRPr="00D1480E">
        <w:rPr>
          <w:sz w:val="28"/>
          <w:szCs w:val="28"/>
        </w:rPr>
        <w:t xml:space="preserve">результати </w:t>
      </w:r>
      <w:r w:rsidR="00460019" w:rsidRPr="00D1480E">
        <w:rPr>
          <w:sz w:val="28"/>
          <w:szCs w:val="28"/>
        </w:rPr>
        <w:t>позичальників.</w:t>
      </w:r>
    </w:p>
    <w:p w14:paraId="2C7CE21D" w14:textId="77777777" w:rsidR="00787922" w:rsidRPr="00D1480E" w:rsidRDefault="00787922" w:rsidP="007B077F">
      <w:pPr>
        <w:pStyle w:val="a8"/>
        <w:tabs>
          <w:tab w:val="left" w:pos="48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DFB464E" w14:textId="3C62D0B0" w:rsidR="00FB216E" w:rsidRPr="00D1480E" w:rsidRDefault="00055C46" w:rsidP="000E30A3">
      <w:pPr>
        <w:tabs>
          <w:tab w:val="left" w:pos="1985"/>
          <w:tab w:val="left" w:pos="4820"/>
        </w:tabs>
        <w:ind w:firstLine="567"/>
        <w:jc w:val="both"/>
        <w:outlineLvl w:val="4"/>
        <w:rPr>
          <w:bCs/>
          <w:sz w:val="28"/>
          <w:szCs w:val="28"/>
          <w:lang w:eastAsia="uk-UA"/>
        </w:rPr>
      </w:pPr>
      <w:r w:rsidRPr="00D1480E">
        <w:rPr>
          <w:sz w:val="28"/>
          <w:szCs w:val="28"/>
          <w:shd w:val="clear" w:color="auto" w:fill="FFFFFF"/>
        </w:rPr>
        <w:t>17</w:t>
      </w:r>
      <w:r w:rsidR="00814939" w:rsidRPr="00D1480E">
        <w:rPr>
          <w:sz w:val="28"/>
          <w:szCs w:val="28"/>
          <w:shd w:val="clear" w:color="auto" w:fill="FFFFFF"/>
        </w:rPr>
        <w:t>.</w:t>
      </w:r>
      <w:r w:rsidR="00787922" w:rsidRPr="00D1480E">
        <w:rPr>
          <w:sz w:val="28"/>
          <w:szCs w:val="28"/>
          <w:shd w:val="clear" w:color="auto" w:fill="FFFFFF"/>
        </w:rPr>
        <w:t xml:space="preserve"> </w:t>
      </w:r>
      <w:r w:rsidR="009F7267" w:rsidRPr="00D1480E">
        <w:rPr>
          <w:sz w:val="28"/>
          <w:szCs w:val="28"/>
        </w:rPr>
        <w:t>П</w:t>
      </w:r>
      <w:r w:rsidR="00787922" w:rsidRPr="00D1480E">
        <w:rPr>
          <w:sz w:val="28"/>
          <w:szCs w:val="28"/>
        </w:rPr>
        <w:t xml:space="preserve">озичальники </w:t>
      </w:r>
      <w:r w:rsidR="00460019" w:rsidRPr="00D1480E">
        <w:rPr>
          <w:sz w:val="28"/>
          <w:szCs w:val="28"/>
        </w:rPr>
        <w:t>протягом 2 (двох) робочих днів</w:t>
      </w:r>
      <w:r w:rsidR="00787922" w:rsidRPr="00D1480E">
        <w:rPr>
          <w:sz w:val="28"/>
          <w:szCs w:val="28"/>
        </w:rPr>
        <w:t xml:space="preserve"> після дати </w:t>
      </w:r>
      <w:r w:rsidR="00460019" w:rsidRPr="00D1480E">
        <w:rPr>
          <w:sz w:val="28"/>
          <w:szCs w:val="28"/>
        </w:rPr>
        <w:t xml:space="preserve">отримання </w:t>
      </w:r>
      <w:r w:rsidR="00CA7E9B" w:rsidRPr="00D1480E">
        <w:rPr>
          <w:sz w:val="28"/>
          <w:szCs w:val="28"/>
        </w:rPr>
        <w:t xml:space="preserve">повідомлення </w:t>
      </w:r>
      <w:r w:rsidR="00460019" w:rsidRPr="00D1480E">
        <w:rPr>
          <w:sz w:val="28"/>
          <w:szCs w:val="28"/>
        </w:rPr>
        <w:t xml:space="preserve">від банків-партнерів </w:t>
      </w:r>
      <w:r w:rsidR="00255EA8" w:rsidRPr="00D1480E">
        <w:rPr>
          <w:sz w:val="28"/>
          <w:szCs w:val="28"/>
        </w:rPr>
        <w:t>ФРП</w:t>
      </w:r>
      <w:r w:rsidR="00090830" w:rsidRPr="00D1480E">
        <w:rPr>
          <w:sz w:val="28"/>
          <w:szCs w:val="28"/>
        </w:rPr>
        <w:t xml:space="preserve"> </w:t>
      </w:r>
      <w:r w:rsidR="00460019" w:rsidRPr="00D1480E">
        <w:rPr>
          <w:sz w:val="28"/>
          <w:szCs w:val="28"/>
        </w:rPr>
        <w:t>про позитивно прийняте рішення</w:t>
      </w:r>
      <w:r w:rsidR="00787922" w:rsidRPr="00D1480E">
        <w:rPr>
          <w:sz w:val="28"/>
          <w:szCs w:val="28"/>
        </w:rPr>
        <w:t xml:space="preserve"> укладають з головним розпорядником бюджетних коштів </w:t>
      </w:r>
      <w:r w:rsidR="00AD450F" w:rsidRPr="00D1480E">
        <w:rPr>
          <w:sz w:val="28"/>
          <w:szCs w:val="28"/>
        </w:rPr>
        <w:t>догов</w:t>
      </w:r>
      <w:r w:rsidR="00DC3ED0" w:rsidRPr="00D1480E">
        <w:rPr>
          <w:sz w:val="28"/>
          <w:szCs w:val="28"/>
        </w:rPr>
        <w:t>ір</w:t>
      </w:r>
      <w:r w:rsidR="007F251E" w:rsidRPr="00D1480E">
        <w:rPr>
          <w:sz w:val="28"/>
          <w:szCs w:val="28"/>
        </w:rPr>
        <w:t xml:space="preserve"> </w:t>
      </w:r>
      <w:r w:rsidR="00FB216E" w:rsidRPr="00D1480E">
        <w:rPr>
          <w:bCs/>
          <w:sz w:val="28"/>
          <w:szCs w:val="28"/>
          <w:lang w:eastAsia="uk-UA"/>
        </w:rPr>
        <w:t xml:space="preserve">про надання часткового відшкодування відсоткових ставок за кредитами </w:t>
      </w:r>
      <w:r w:rsidR="00DC3ED0" w:rsidRPr="00D1480E">
        <w:rPr>
          <w:bCs/>
          <w:sz w:val="28"/>
          <w:szCs w:val="28"/>
          <w:lang w:eastAsia="uk-UA"/>
        </w:rPr>
        <w:br/>
      </w:r>
      <w:r w:rsidR="00FB216E" w:rsidRPr="00D1480E">
        <w:rPr>
          <w:bCs/>
          <w:sz w:val="28"/>
          <w:szCs w:val="28"/>
          <w:lang w:eastAsia="uk-UA"/>
        </w:rPr>
        <w:t xml:space="preserve">банків-партнерів </w:t>
      </w:r>
      <w:r w:rsidR="00255EA8" w:rsidRPr="00D1480E">
        <w:rPr>
          <w:bCs/>
          <w:sz w:val="28"/>
          <w:szCs w:val="28"/>
          <w:lang w:eastAsia="uk-UA"/>
        </w:rPr>
        <w:t>ФРП</w:t>
      </w:r>
      <w:r w:rsidR="00FB216E" w:rsidRPr="00D1480E">
        <w:rPr>
          <w:bCs/>
          <w:sz w:val="28"/>
          <w:szCs w:val="28"/>
          <w:lang w:eastAsia="uk-UA"/>
        </w:rPr>
        <w:t>.</w:t>
      </w:r>
    </w:p>
    <w:p w14:paraId="3BC4FB06" w14:textId="77777777" w:rsidR="00B224D0" w:rsidRPr="00D1480E" w:rsidRDefault="00B224D0" w:rsidP="007B077F">
      <w:pPr>
        <w:pStyle w:val="a8"/>
        <w:tabs>
          <w:tab w:val="left" w:pos="48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EDEE31C" w14:textId="629679B0" w:rsidR="00D0637D" w:rsidRPr="00D1480E" w:rsidRDefault="00FC64A7" w:rsidP="000E30A3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  <w:shd w:val="clear" w:color="auto" w:fill="FFFFFF"/>
        </w:rPr>
        <w:t>18</w:t>
      </w:r>
      <w:r w:rsidR="00814939" w:rsidRPr="00D1480E">
        <w:rPr>
          <w:sz w:val="28"/>
          <w:szCs w:val="28"/>
          <w:shd w:val="clear" w:color="auto" w:fill="FFFFFF"/>
        </w:rPr>
        <w:t>.</w:t>
      </w:r>
      <w:r w:rsidR="00B224D0" w:rsidRPr="00D1480E">
        <w:rPr>
          <w:sz w:val="28"/>
          <w:szCs w:val="28"/>
        </w:rPr>
        <w:t xml:space="preserve"> У разі укладення </w:t>
      </w:r>
      <w:r w:rsidR="00AD450F" w:rsidRPr="00D1480E">
        <w:rPr>
          <w:sz w:val="28"/>
          <w:szCs w:val="28"/>
        </w:rPr>
        <w:t>договору</w:t>
      </w:r>
      <w:r w:rsidR="00B224D0" w:rsidRPr="00D1480E">
        <w:rPr>
          <w:sz w:val="28"/>
          <w:szCs w:val="28"/>
        </w:rPr>
        <w:t xml:space="preserve"> між позичальником та головним розпорядником бюджетних коштів про надання часткового</w:t>
      </w:r>
      <w:r w:rsidR="007F251E" w:rsidRPr="00D1480E">
        <w:rPr>
          <w:sz w:val="28"/>
          <w:szCs w:val="28"/>
        </w:rPr>
        <w:t xml:space="preserve"> </w:t>
      </w:r>
      <w:r w:rsidR="00B224D0" w:rsidRPr="00D1480E">
        <w:rPr>
          <w:bCs/>
          <w:sz w:val="28"/>
          <w:szCs w:val="28"/>
        </w:rPr>
        <w:t>відшкодування відсоткових ставок за кредитами банків</w:t>
      </w:r>
      <w:r w:rsidR="009F7267" w:rsidRPr="00D1480E">
        <w:rPr>
          <w:bCs/>
          <w:sz w:val="28"/>
          <w:szCs w:val="28"/>
        </w:rPr>
        <w:t xml:space="preserve"> головний розпорядник бюджетних коштів </w:t>
      </w:r>
      <w:r w:rsidR="009F7267" w:rsidRPr="00D1480E">
        <w:rPr>
          <w:sz w:val="28"/>
          <w:szCs w:val="28"/>
        </w:rPr>
        <w:t xml:space="preserve">протягом 2 (двох) робочих днів повідомляє про укладені </w:t>
      </w:r>
      <w:r w:rsidR="00AD450F" w:rsidRPr="00D1480E">
        <w:rPr>
          <w:sz w:val="28"/>
          <w:szCs w:val="28"/>
        </w:rPr>
        <w:t>договори</w:t>
      </w:r>
      <w:r w:rsidR="009F7267" w:rsidRPr="00D1480E">
        <w:rPr>
          <w:sz w:val="28"/>
          <w:szCs w:val="28"/>
        </w:rPr>
        <w:t xml:space="preserve"> банки-партнери </w:t>
      </w:r>
      <w:r w:rsidR="00255EA8" w:rsidRPr="00D1480E">
        <w:rPr>
          <w:sz w:val="28"/>
          <w:szCs w:val="28"/>
        </w:rPr>
        <w:t>ФРП</w:t>
      </w:r>
      <w:r w:rsidR="009F7267" w:rsidRPr="00D1480E">
        <w:rPr>
          <w:sz w:val="28"/>
          <w:szCs w:val="28"/>
        </w:rPr>
        <w:t>.</w:t>
      </w:r>
    </w:p>
    <w:p w14:paraId="17BB590E" w14:textId="77777777" w:rsidR="006C056D" w:rsidRPr="00D1480E" w:rsidRDefault="006C056D" w:rsidP="007B077F">
      <w:pPr>
        <w:pStyle w:val="a8"/>
        <w:tabs>
          <w:tab w:val="left" w:pos="48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9542430" w14:textId="3859CB47" w:rsidR="00B5529E" w:rsidRPr="00D1480E" w:rsidRDefault="00FC64A7" w:rsidP="000E30A3">
      <w:pPr>
        <w:pStyle w:val="a8"/>
        <w:tabs>
          <w:tab w:val="left" w:pos="48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  <w:shd w:val="clear" w:color="auto" w:fill="FFFFFF"/>
        </w:rPr>
        <w:t>19</w:t>
      </w:r>
      <w:r w:rsidR="00814939" w:rsidRPr="00D1480E">
        <w:rPr>
          <w:sz w:val="28"/>
          <w:szCs w:val="28"/>
          <w:shd w:val="clear" w:color="auto" w:fill="FFFFFF"/>
        </w:rPr>
        <w:t xml:space="preserve">. </w:t>
      </w:r>
      <w:r w:rsidR="00B5529E" w:rsidRPr="00D1480E">
        <w:rPr>
          <w:sz w:val="28"/>
          <w:szCs w:val="28"/>
        </w:rPr>
        <w:t>У разі погодження реєстрів погодження</w:t>
      </w:r>
      <w:r w:rsidR="007F251E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позичальників, які можуть претендувати на </w:t>
      </w:r>
      <w:r w:rsidR="0035095D" w:rsidRPr="00D1480E">
        <w:rPr>
          <w:sz w:val="28"/>
          <w:szCs w:val="28"/>
        </w:rPr>
        <w:t xml:space="preserve">часткове </w:t>
      </w:r>
      <w:r w:rsidR="00B5529E" w:rsidRPr="00D1480E">
        <w:rPr>
          <w:sz w:val="28"/>
          <w:szCs w:val="28"/>
        </w:rPr>
        <w:t>відшкодування відсоткових ставок за кредитами</w:t>
      </w:r>
      <w:r w:rsidR="007F251E" w:rsidRPr="00D1480E">
        <w:rPr>
          <w:sz w:val="28"/>
          <w:szCs w:val="28"/>
        </w:rPr>
        <w:t xml:space="preserve"> </w:t>
      </w:r>
      <w:r w:rsidR="00C06900" w:rsidRPr="00D1480E">
        <w:rPr>
          <w:sz w:val="28"/>
          <w:szCs w:val="28"/>
        </w:rPr>
        <w:t>банків</w:t>
      </w:r>
      <w:r w:rsidR="00A0652A">
        <w:rPr>
          <w:sz w:val="28"/>
          <w:szCs w:val="28"/>
        </w:rPr>
        <w:t>,</w:t>
      </w:r>
      <w:r w:rsidR="007F251E" w:rsidRPr="00D1480E">
        <w:rPr>
          <w:sz w:val="28"/>
          <w:szCs w:val="28"/>
        </w:rPr>
        <w:t xml:space="preserve"> </w:t>
      </w:r>
      <w:r w:rsidR="00B224D0" w:rsidRPr="00D1480E">
        <w:rPr>
          <w:sz w:val="28"/>
          <w:szCs w:val="28"/>
        </w:rPr>
        <w:t xml:space="preserve">та наявності укладених </w:t>
      </w:r>
      <w:r w:rsidR="00AD450F" w:rsidRPr="00D1480E">
        <w:rPr>
          <w:sz w:val="28"/>
          <w:szCs w:val="28"/>
        </w:rPr>
        <w:t>договорів</w:t>
      </w:r>
      <w:r w:rsidR="00B224D0" w:rsidRPr="00D1480E">
        <w:rPr>
          <w:sz w:val="28"/>
          <w:szCs w:val="28"/>
        </w:rPr>
        <w:t xml:space="preserve"> між позичальником та головним розпорядником бюджетних коштів про надання часткового</w:t>
      </w:r>
      <w:r w:rsidR="007F251E" w:rsidRPr="00D1480E">
        <w:rPr>
          <w:sz w:val="28"/>
          <w:szCs w:val="28"/>
        </w:rPr>
        <w:t xml:space="preserve"> </w:t>
      </w:r>
      <w:r w:rsidR="00B224D0" w:rsidRPr="00D1480E">
        <w:rPr>
          <w:bCs/>
          <w:sz w:val="28"/>
          <w:szCs w:val="28"/>
        </w:rPr>
        <w:t>відшкодування відсоткових ставок за кредитами банків</w:t>
      </w:r>
      <w:r w:rsidR="00B5529E" w:rsidRPr="00D1480E">
        <w:rPr>
          <w:sz w:val="28"/>
          <w:szCs w:val="28"/>
        </w:rPr>
        <w:t xml:space="preserve"> банки-партнери</w:t>
      </w:r>
      <w:r w:rsidR="000F544C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щомісячно </w:t>
      </w:r>
      <w:r w:rsidR="005F12E7" w:rsidRPr="00D1480E">
        <w:rPr>
          <w:sz w:val="28"/>
          <w:szCs w:val="28"/>
        </w:rPr>
        <w:br/>
      </w:r>
      <w:r w:rsidR="00B5529E" w:rsidRPr="00D1480E">
        <w:rPr>
          <w:sz w:val="28"/>
          <w:szCs w:val="28"/>
        </w:rPr>
        <w:t xml:space="preserve">до </w:t>
      </w:r>
      <w:r w:rsidR="00462FD0" w:rsidRPr="00D1480E">
        <w:rPr>
          <w:sz w:val="28"/>
          <w:szCs w:val="28"/>
        </w:rPr>
        <w:t>20</w:t>
      </w:r>
      <w:r w:rsidR="00B5529E" w:rsidRPr="00D1480E">
        <w:rPr>
          <w:sz w:val="28"/>
          <w:szCs w:val="28"/>
        </w:rPr>
        <w:t xml:space="preserve"> (</w:t>
      </w:r>
      <w:r w:rsidR="00462FD0" w:rsidRPr="00D1480E">
        <w:rPr>
          <w:sz w:val="28"/>
          <w:szCs w:val="28"/>
        </w:rPr>
        <w:t>двадцятого</w:t>
      </w:r>
      <w:r w:rsidR="00B5529E" w:rsidRPr="00D1480E">
        <w:rPr>
          <w:sz w:val="28"/>
          <w:szCs w:val="28"/>
        </w:rPr>
        <w:t xml:space="preserve">) числа надають головному розпоряднику бюджетних коштів </w:t>
      </w:r>
      <w:r w:rsidR="007F3CDF" w:rsidRPr="00D1480E">
        <w:rPr>
          <w:bCs/>
          <w:sz w:val="28"/>
          <w:szCs w:val="28"/>
        </w:rPr>
        <w:t>реєстри позичальників на часткове відшкодування відсоткових ставок за кредитами</w:t>
      </w:r>
      <w:r w:rsidR="007F251E" w:rsidRPr="00D1480E">
        <w:rPr>
          <w:bCs/>
          <w:sz w:val="28"/>
          <w:szCs w:val="28"/>
        </w:rPr>
        <w:t xml:space="preserve"> </w:t>
      </w:r>
      <w:r w:rsidR="00FD32E1" w:rsidRPr="00D1480E">
        <w:rPr>
          <w:sz w:val="28"/>
          <w:szCs w:val="28"/>
        </w:rPr>
        <w:t>банків</w:t>
      </w:r>
      <w:r w:rsidR="00B5529E" w:rsidRPr="00D1480E">
        <w:rPr>
          <w:sz w:val="28"/>
          <w:szCs w:val="28"/>
        </w:rPr>
        <w:t>, з якими укладено кредитні договори та погоджено</w:t>
      </w:r>
      <w:r w:rsidR="007F251E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надання таких кредитів.</w:t>
      </w:r>
    </w:p>
    <w:p w14:paraId="7BFCFE74" w14:textId="77777777" w:rsidR="00790D9E" w:rsidRPr="00D1480E" w:rsidRDefault="00790D9E" w:rsidP="007B077F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3BAB11C" w14:textId="3C65A677" w:rsidR="00B5529E" w:rsidRPr="00D1480E" w:rsidRDefault="00FC64A7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20</w:t>
      </w:r>
      <w:r w:rsidR="00814939" w:rsidRPr="00D1480E">
        <w:rPr>
          <w:sz w:val="28"/>
          <w:szCs w:val="28"/>
        </w:rPr>
        <w:t>.</w:t>
      </w:r>
      <w:r w:rsidR="00B5529E" w:rsidRPr="00D1480E">
        <w:rPr>
          <w:sz w:val="28"/>
          <w:szCs w:val="28"/>
        </w:rPr>
        <w:t xml:space="preserve"> З</w:t>
      </w:r>
      <w:r w:rsidR="00B5529E" w:rsidRPr="00D1480E">
        <w:rPr>
          <w:bCs/>
          <w:sz w:val="28"/>
          <w:szCs w:val="28"/>
          <w:lang w:eastAsia="uk-UA"/>
        </w:rPr>
        <w:t>а наявності на розрахунковому рахунку</w:t>
      </w:r>
      <w:r w:rsidR="00AC5F96" w:rsidRPr="00D1480E">
        <w:rPr>
          <w:bCs/>
          <w:sz w:val="28"/>
          <w:szCs w:val="28"/>
          <w:lang w:eastAsia="uk-UA"/>
        </w:rPr>
        <w:t xml:space="preserve"> цільових коштів</w:t>
      </w:r>
      <w:r w:rsidR="00B5529E" w:rsidRPr="00D1480E">
        <w:rPr>
          <w:sz w:val="28"/>
          <w:szCs w:val="28"/>
        </w:rPr>
        <w:t>, головний розпорядник бюджетних коштів протягом 10 (десяти) робочих днів з дня отримання від банків-партнерів</w:t>
      </w:r>
      <w:r w:rsidR="000F544C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F544C" w:rsidRPr="00D1480E">
        <w:rPr>
          <w:sz w:val="28"/>
          <w:szCs w:val="28"/>
        </w:rPr>
        <w:t xml:space="preserve"> </w:t>
      </w:r>
      <w:r w:rsidR="007F3CDF" w:rsidRPr="00D1480E">
        <w:rPr>
          <w:bCs/>
          <w:sz w:val="28"/>
          <w:szCs w:val="28"/>
          <w:lang w:eastAsia="uk-UA"/>
        </w:rPr>
        <w:t>реєстрів позичальників на часткове відшкодування відсоткових ставок за кредитами</w:t>
      </w:r>
      <w:r w:rsidR="00090830" w:rsidRPr="00D1480E">
        <w:rPr>
          <w:bCs/>
          <w:sz w:val="28"/>
          <w:szCs w:val="28"/>
          <w:lang w:eastAsia="uk-UA"/>
        </w:rPr>
        <w:t xml:space="preserve"> </w:t>
      </w:r>
      <w:r w:rsidR="00FD32E1" w:rsidRPr="00D1480E">
        <w:rPr>
          <w:sz w:val="28"/>
          <w:szCs w:val="28"/>
        </w:rPr>
        <w:t>банків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перераховує бюджетні кошти</w:t>
      </w:r>
      <w:r w:rsidR="00AC5F96" w:rsidRPr="00D1480E">
        <w:rPr>
          <w:sz w:val="28"/>
          <w:szCs w:val="28"/>
        </w:rPr>
        <w:t>,</w:t>
      </w:r>
      <w:r w:rsidR="00090830" w:rsidRPr="00D1480E">
        <w:rPr>
          <w:sz w:val="28"/>
          <w:szCs w:val="28"/>
        </w:rPr>
        <w:t xml:space="preserve"> </w:t>
      </w:r>
      <w:r w:rsidR="007F3CDF" w:rsidRPr="00D1480E">
        <w:rPr>
          <w:sz w:val="28"/>
          <w:szCs w:val="28"/>
        </w:rPr>
        <w:t xml:space="preserve">передбачені на часткове відшкодування </w:t>
      </w:r>
      <w:r w:rsidR="007F3CDF" w:rsidRPr="00D1480E">
        <w:rPr>
          <w:bCs/>
          <w:sz w:val="28"/>
          <w:szCs w:val="28"/>
          <w:lang w:eastAsia="uk-UA"/>
        </w:rPr>
        <w:t>відсоткових ставок за кредитами</w:t>
      </w:r>
      <w:r w:rsidR="000F544C" w:rsidRPr="00D1480E">
        <w:rPr>
          <w:bCs/>
          <w:sz w:val="28"/>
          <w:szCs w:val="28"/>
          <w:lang w:eastAsia="uk-UA"/>
        </w:rPr>
        <w:t xml:space="preserve"> </w:t>
      </w:r>
      <w:r w:rsidR="00FD32E1" w:rsidRPr="00D1480E">
        <w:rPr>
          <w:sz w:val="28"/>
          <w:szCs w:val="28"/>
        </w:rPr>
        <w:t>банків</w:t>
      </w:r>
      <w:r w:rsidR="00AC5F96" w:rsidRPr="00D1480E">
        <w:rPr>
          <w:sz w:val="28"/>
          <w:szCs w:val="28"/>
        </w:rPr>
        <w:t>,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на рахунки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банків-партнерів</w:t>
      </w:r>
      <w:r w:rsidR="000F544C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B5529E" w:rsidRPr="00D1480E">
        <w:rPr>
          <w:sz w:val="28"/>
          <w:szCs w:val="28"/>
        </w:rPr>
        <w:t xml:space="preserve">. </w:t>
      </w:r>
    </w:p>
    <w:p w14:paraId="1C295A83" w14:textId="77777777" w:rsidR="002B3F0E" w:rsidRPr="00D1480E" w:rsidRDefault="002B3F0E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7982172C" w14:textId="539DD7F2" w:rsidR="00B5529E" w:rsidRPr="00D1480E" w:rsidRDefault="00FC64A7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21</w:t>
      </w:r>
      <w:r w:rsidR="00814939" w:rsidRPr="00D1480E">
        <w:rPr>
          <w:sz w:val="28"/>
          <w:szCs w:val="28"/>
        </w:rPr>
        <w:t>.</w:t>
      </w:r>
      <w:r w:rsidR="00B5529E" w:rsidRPr="00D1480E">
        <w:rPr>
          <w:sz w:val="28"/>
          <w:szCs w:val="28"/>
        </w:rPr>
        <w:t xml:space="preserve"> Банки-партнери</w:t>
      </w:r>
      <w:r w:rsidR="000F544C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протягом 1 (одного) робочого дня перераховують бюджетні кошти</w:t>
      </w:r>
      <w:r w:rsidR="00567E46" w:rsidRPr="00D1480E">
        <w:rPr>
          <w:sz w:val="28"/>
          <w:szCs w:val="28"/>
        </w:rPr>
        <w:t>,</w:t>
      </w:r>
      <w:r w:rsidR="007B3DBD" w:rsidRPr="00D1480E">
        <w:rPr>
          <w:sz w:val="28"/>
          <w:szCs w:val="28"/>
        </w:rPr>
        <w:t xml:space="preserve"> </w:t>
      </w:r>
      <w:r w:rsidR="00F87798" w:rsidRPr="00D1480E">
        <w:rPr>
          <w:sz w:val="28"/>
          <w:szCs w:val="28"/>
        </w:rPr>
        <w:t xml:space="preserve">передбачені на часткове відшкодування </w:t>
      </w:r>
      <w:r w:rsidR="00F87798" w:rsidRPr="00D1480E">
        <w:rPr>
          <w:bCs/>
          <w:sz w:val="28"/>
          <w:szCs w:val="28"/>
          <w:lang w:eastAsia="uk-UA"/>
        </w:rPr>
        <w:t>відсоткових ставок за кредитами</w:t>
      </w:r>
      <w:r w:rsidR="00090830" w:rsidRPr="00D1480E">
        <w:rPr>
          <w:bCs/>
          <w:sz w:val="28"/>
          <w:szCs w:val="28"/>
          <w:lang w:eastAsia="uk-UA"/>
        </w:rPr>
        <w:t xml:space="preserve"> </w:t>
      </w:r>
      <w:r w:rsidR="00FD32E1" w:rsidRPr="00D1480E">
        <w:rPr>
          <w:sz w:val="28"/>
          <w:szCs w:val="28"/>
        </w:rPr>
        <w:t>банків</w:t>
      </w:r>
      <w:r w:rsidR="00567E46" w:rsidRPr="00D1480E">
        <w:rPr>
          <w:sz w:val="28"/>
          <w:szCs w:val="28"/>
        </w:rPr>
        <w:t>,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на розрахункові рахунки позичальників, вказан</w:t>
      </w:r>
      <w:r w:rsidR="00AC5F96" w:rsidRPr="00D1480E">
        <w:rPr>
          <w:sz w:val="28"/>
          <w:szCs w:val="28"/>
        </w:rPr>
        <w:t>і</w:t>
      </w:r>
      <w:r w:rsidR="007F251E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в реєстрах позичальників</w:t>
      </w:r>
      <w:r w:rsidR="007F251E" w:rsidRPr="00D1480E">
        <w:rPr>
          <w:sz w:val="28"/>
          <w:szCs w:val="28"/>
        </w:rPr>
        <w:t xml:space="preserve"> </w:t>
      </w:r>
      <w:r w:rsidR="00087B3F" w:rsidRPr="00D1480E">
        <w:rPr>
          <w:sz w:val="28"/>
          <w:szCs w:val="28"/>
        </w:rPr>
        <w:t>на часткове відшкодування відсоткових ставок за кредитами банків</w:t>
      </w:r>
      <w:r w:rsidR="00AC5F96" w:rsidRPr="00D1480E">
        <w:rPr>
          <w:sz w:val="28"/>
          <w:szCs w:val="28"/>
        </w:rPr>
        <w:t>,</w:t>
      </w:r>
      <w:r w:rsidR="000E30A3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відкритих у банках-партнерах</w:t>
      </w:r>
      <w:r w:rsidR="00090830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B5529E" w:rsidRPr="00D1480E">
        <w:rPr>
          <w:sz w:val="28"/>
          <w:szCs w:val="28"/>
        </w:rPr>
        <w:t xml:space="preserve">. </w:t>
      </w:r>
    </w:p>
    <w:p w14:paraId="0EBFED0C" w14:textId="77777777" w:rsidR="00BE5FFE" w:rsidRPr="00D1480E" w:rsidRDefault="00BE5FFE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73F594C9" w14:textId="5D6B3C1F" w:rsidR="00B5529E" w:rsidRPr="00D1480E" w:rsidRDefault="00FC64A7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lastRenderedPageBreak/>
        <w:t>22</w:t>
      </w:r>
      <w:r w:rsidR="00814939" w:rsidRPr="00D1480E">
        <w:rPr>
          <w:sz w:val="28"/>
          <w:szCs w:val="28"/>
        </w:rPr>
        <w:t>.</w:t>
      </w:r>
      <w:r w:rsidR="00B5529E" w:rsidRPr="00D1480E">
        <w:rPr>
          <w:sz w:val="28"/>
          <w:szCs w:val="28"/>
        </w:rPr>
        <w:t xml:space="preserve"> Протягом 3 (трьох) робочих днів з моменту здійснення такої виплати банки-партнери </w:t>
      </w:r>
      <w:r w:rsidR="00255EA8" w:rsidRPr="00D1480E">
        <w:rPr>
          <w:sz w:val="28"/>
          <w:szCs w:val="28"/>
        </w:rPr>
        <w:t>ФРП</w:t>
      </w:r>
      <w:r w:rsidR="00090830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письмово інформують головного розпорядника бюджетних коштів про зарахування коштів позичальникам.</w:t>
      </w:r>
    </w:p>
    <w:p w14:paraId="2F59E266" w14:textId="77777777" w:rsidR="00BE5FFE" w:rsidRPr="00D1480E" w:rsidRDefault="00BE5FFE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264F34CE" w14:textId="5336C56F" w:rsidR="00B5529E" w:rsidRPr="00D1480E" w:rsidRDefault="00FC64A7" w:rsidP="000E30A3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  <w:lang w:eastAsia="uk-UA"/>
        </w:rPr>
        <w:t>23</w:t>
      </w:r>
      <w:r w:rsidR="00814939" w:rsidRPr="00D1480E">
        <w:rPr>
          <w:bCs/>
          <w:sz w:val="28"/>
          <w:szCs w:val="28"/>
          <w:lang w:eastAsia="uk-UA"/>
        </w:rPr>
        <w:t xml:space="preserve">. </w:t>
      </w:r>
      <w:r w:rsidR="00B5529E" w:rsidRPr="00D1480E">
        <w:rPr>
          <w:bCs/>
          <w:sz w:val="28"/>
          <w:szCs w:val="28"/>
          <w:lang w:eastAsia="uk-UA"/>
        </w:rPr>
        <w:t>У випадку порушення позичальниками графік</w:t>
      </w:r>
      <w:r w:rsidR="00AC5F96" w:rsidRPr="00D1480E">
        <w:rPr>
          <w:bCs/>
          <w:sz w:val="28"/>
          <w:szCs w:val="28"/>
          <w:lang w:eastAsia="uk-UA"/>
        </w:rPr>
        <w:t>а</w:t>
      </w:r>
      <w:r w:rsidR="00B5529E" w:rsidRPr="00D1480E">
        <w:rPr>
          <w:bCs/>
          <w:sz w:val="28"/>
          <w:szCs w:val="28"/>
          <w:lang w:eastAsia="uk-UA"/>
        </w:rPr>
        <w:t xml:space="preserve"> погашення основної суми боргу більше ніж на 7 (сім) календарних днів та </w:t>
      </w:r>
      <w:r w:rsidR="008C7CE2" w:rsidRPr="00D1480E">
        <w:rPr>
          <w:bCs/>
          <w:sz w:val="28"/>
          <w:szCs w:val="28"/>
          <w:lang w:eastAsia="uk-UA"/>
        </w:rPr>
        <w:t xml:space="preserve">відсотків </w:t>
      </w:r>
      <w:r w:rsidR="00B5529E" w:rsidRPr="00D1480E">
        <w:rPr>
          <w:bCs/>
          <w:sz w:val="28"/>
          <w:szCs w:val="28"/>
          <w:lang w:eastAsia="uk-UA"/>
        </w:rPr>
        <w:t xml:space="preserve">за кредитом, відповідні банки-партнери </w:t>
      </w:r>
      <w:r w:rsidR="00255EA8" w:rsidRPr="00D1480E">
        <w:rPr>
          <w:bCs/>
          <w:sz w:val="28"/>
          <w:szCs w:val="28"/>
          <w:lang w:eastAsia="uk-UA"/>
        </w:rPr>
        <w:t>ФРП</w:t>
      </w:r>
      <w:r w:rsidR="00090830" w:rsidRPr="00D1480E">
        <w:rPr>
          <w:bCs/>
          <w:sz w:val="28"/>
          <w:szCs w:val="28"/>
          <w:lang w:eastAsia="uk-UA"/>
        </w:rPr>
        <w:t xml:space="preserve"> </w:t>
      </w:r>
      <w:r w:rsidR="00B5529E" w:rsidRPr="00D1480E">
        <w:rPr>
          <w:bCs/>
          <w:sz w:val="28"/>
          <w:szCs w:val="28"/>
          <w:lang w:eastAsia="uk-UA"/>
        </w:rPr>
        <w:t>невідкладно – на другий операційний день після настання факту такого порушення письмово повідомляють про це г</w:t>
      </w:r>
      <w:r w:rsidR="00B5529E" w:rsidRPr="00D1480E">
        <w:rPr>
          <w:sz w:val="28"/>
          <w:szCs w:val="28"/>
        </w:rPr>
        <w:t>оловного розпорядника бюджетних коштів</w:t>
      </w:r>
      <w:r w:rsidR="00B5529E" w:rsidRPr="00D1480E">
        <w:rPr>
          <w:bCs/>
          <w:sz w:val="28"/>
          <w:szCs w:val="28"/>
          <w:lang w:eastAsia="uk-UA"/>
        </w:rPr>
        <w:t>.</w:t>
      </w:r>
    </w:p>
    <w:p w14:paraId="47A97CD5" w14:textId="77777777" w:rsidR="00BE5FFE" w:rsidRPr="00D1480E" w:rsidRDefault="00BE5FFE" w:rsidP="007B077F">
      <w:pPr>
        <w:tabs>
          <w:tab w:val="left" w:pos="1985"/>
          <w:tab w:val="left" w:pos="4820"/>
        </w:tabs>
        <w:ind w:firstLine="708"/>
        <w:jc w:val="both"/>
        <w:rPr>
          <w:bCs/>
          <w:sz w:val="28"/>
          <w:szCs w:val="28"/>
          <w:lang w:eastAsia="uk-UA"/>
        </w:rPr>
      </w:pPr>
    </w:p>
    <w:p w14:paraId="4C26C17C" w14:textId="16664D23" w:rsidR="00B5529E" w:rsidRPr="00D1480E" w:rsidRDefault="00FC64A7" w:rsidP="000E30A3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  <w:lang w:eastAsia="uk-UA"/>
        </w:rPr>
        <w:t>24</w:t>
      </w:r>
      <w:r w:rsidR="00814939" w:rsidRPr="00D1480E">
        <w:rPr>
          <w:bCs/>
          <w:sz w:val="28"/>
          <w:szCs w:val="28"/>
          <w:lang w:eastAsia="uk-UA"/>
        </w:rPr>
        <w:t>.</w:t>
      </w:r>
      <w:r w:rsidR="00B5529E" w:rsidRPr="00D1480E">
        <w:rPr>
          <w:bCs/>
          <w:sz w:val="28"/>
          <w:szCs w:val="28"/>
          <w:lang w:eastAsia="uk-UA"/>
        </w:rPr>
        <w:t xml:space="preserve"> Порушення графік</w:t>
      </w:r>
      <w:r w:rsidR="00AC5F96" w:rsidRPr="00D1480E">
        <w:rPr>
          <w:bCs/>
          <w:sz w:val="28"/>
          <w:szCs w:val="28"/>
          <w:lang w:eastAsia="uk-UA"/>
        </w:rPr>
        <w:t>а</w:t>
      </w:r>
      <w:r w:rsidR="00B5529E" w:rsidRPr="00D1480E">
        <w:rPr>
          <w:bCs/>
          <w:sz w:val="28"/>
          <w:szCs w:val="28"/>
          <w:lang w:eastAsia="uk-UA"/>
        </w:rPr>
        <w:t xml:space="preserve"> погашення основної суми боргу та відсотків за кредитом, погашення яких покладається на позичальників, є підставою для прийняття рішення про припинення надання </w:t>
      </w:r>
      <w:r w:rsidR="007C152E" w:rsidRPr="00D1480E">
        <w:rPr>
          <w:bCs/>
          <w:sz w:val="28"/>
          <w:szCs w:val="28"/>
          <w:lang w:eastAsia="uk-UA"/>
        </w:rPr>
        <w:t xml:space="preserve">часткового </w:t>
      </w:r>
      <w:r w:rsidR="00B5529E" w:rsidRPr="00D1480E">
        <w:rPr>
          <w:sz w:val="28"/>
          <w:szCs w:val="28"/>
        </w:rPr>
        <w:t>відшкодування відсоткових ставок за кредитами</w:t>
      </w:r>
      <w:r w:rsidR="00FD32E1" w:rsidRPr="00D1480E">
        <w:rPr>
          <w:sz w:val="28"/>
          <w:szCs w:val="28"/>
        </w:rPr>
        <w:t xml:space="preserve"> банків</w:t>
      </w:r>
      <w:r w:rsidR="00B5529E" w:rsidRPr="00D1480E">
        <w:rPr>
          <w:bCs/>
          <w:sz w:val="28"/>
          <w:szCs w:val="28"/>
          <w:lang w:eastAsia="uk-UA"/>
        </w:rPr>
        <w:t xml:space="preserve">. </w:t>
      </w:r>
    </w:p>
    <w:p w14:paraId="05D97E2E" w14:textId="77777777" w:rsidR="00027FE9" w:rsidRPr="00D1480E" w:rsidRDefault="00027FE9" w:rsidP="007B077F">
      <w:pPr>
        <w:tabs>
          <w:tab w:val="left" w:pos="1985"/>
          <w:tab w:val="left" w:pos="4820"/>
        </w:tabs>
        <w:ind w:firstLine="708"/>
        <w:jc w:val="both"/>
        <w:rPr>
          <w:bCs/>
          <w:sz w:val="28"/>
          <w:szCs w:val="28"/>
          <w:lang w:eastAsia="uk-UA"/>
        </w:rPr>
      </w:pPr>
    </w:p>
    <w:p w14:paraId="03CA4CCF" w14:textId="113FA54D" w:rsidR="00B5529E" w:rsidRPr="00D1480E" w:rsidRDefault="00FC64A7" w:rsidP="000E30A3">
      <w:pPr>
        <w:tabs>
          <w:tab w:val="left" w:pos="1985"/>
          <w:tab w:val="left" w:pos="4820"/>
        </w:tabs>
        <w:ind w:firstLine="567"/>
        <w:jc w:val="both"/>
        <w:rPr>
          <w:bCs/>
          <w:sz w:val="28"/>
          <w:szCs w:val="28"/>
          <w:lang w:eastAsia="uk-UA"/>
        </w:rPr>
      </w:pPr>
      <w:r w:rsidRPr="00D1480E">
        <w:rPr>
          <w:bCs/>
          <w:sz w:val="28"/>
          <w:szCs w:val="28"/>
          <w:lang w:eastAsia="uk-UA"/>
        </w:rPr>
        <w:t>25</w:t>
      </w:r>
      <w:r w:rsidR="00814939" w:rsidRPr="00D1480E">
        <w:rPr>
          <w:bCs/>
          <w:sz w:val="28"/>
          <w:szCs w:val="28"/>
          <w:lang w:eastAsia="uk-UA"/>
        </w:rPr>
        <w:t>.</w:t>
      </w:r>
      <w:r w:rsidR="00B5529E" w:rsidRPr="00D1480E">
        <w:rPr>
          <w:bCs/>
          <w:sz w:val="28"/>
          <w:szCs w:val="28"/>
          <w:lang w:eastAsia="uk-UA"/>
        </w:rPr>
        <w:t xml:space="preserve"> Рішення </w:t>
      </w:r>
      <w:r w:rsidR="003D1CF1">
        <w:rPr>
          <w:bCs/>
          <w:sz w:val="28"/>
          <w:szCs w:val="28"/>
          <w:lang w:eastAsia="uk-UA"/>
        </w:rPr>
        <w:t>про</w:t>
      </w:r>
      <w:r w:rsidR="00B5529E" w:rsidRPr="00D1480E">
        <w:rPr>
          <w:bCs/>
          <w:sz w:val="28"/>
          <w:szCs w:val="28"/>
          <w:lang w:eastAsia="uk-UA"/>
        </w:rPr>
        <w:t xml:space="preserve"> припинення надання </w:t>
      </w:r>
      <w:r w:rsidR="009A6F49" w:rsidRPr="00D1480E">
        <w:rPr>
          <w:bCs/>
          <w:sz w:val="28"/>
          <w:szCs w:val="28"/>
          <w:lang w:eastAsia="uk-UA"/>
        </w:rPr>
        <w:t xml:space="preserve">часткового </w:t>
      </w:r>
      <w:r w:rsidR="00B5529E" w:rsidRPr="00D1480E">
        <w:rPr>
          <w:sz w:val="28"/>
          <w:szCs w:val="28"/>
        </w:rPr>
        <w:t>відшкодування відсоткових ставок за кредитами</w:t>
      </w:r>
      <w:r w:rsidR="00FD32E1" w:rsidRPr="00D1480E">
        <w:rPr>
          <w:sz w:val="28"/>
          <w:szCs w:val="28"/>
        </w:rPr>
        <w:t xml:space="preserve"> банків</w:t>
      </w:r>
      <w:r w:rsidR="00090830" w:rsidRPr="00D1480E">
        <w:rPr>
          <w:sz w:val="28"/>
          <w:szCs w:val="28"/>
        </w:rPr>
        <w:t xml:space="preserve"> </w:t>
      </w:r>
      <w:r w:rsidR="00AC5F96" w:rsidRPr="00D1480E">
        <w:rPr>
          <w:bCs/>
          <w:sz w:val="28"/>
          <w:szCs w:val="28"/>
        </w:rPr>
        <w:t>К</w:t>
      </w:r>
      <w:r w:rsidR="00B5529E" w:rsidRPr="00D1480E">
        <w:rPr>
          <w:bCs/>
          <w:sz w:val="28"/>
          <w:szCs w:val="28"/>
        </w:rPr>
        <w:t>омісія</w:t>
      </w:r>
      <w:r w:rsidR="00090830" w:rsidRPr="00D1480E">
        <w:rPr>
          <w:bCs/>
          <w:sz w:val="28"/>
          <w:szCs w:val="28"/>
        </w:rPr>
        <w:t xml:space="preserve"> </w:t>
      </w:r>
      <w:r w:rsidR="005D3B73" w:rsidRPr="00D1480E">
        <w:rPr>
          <w:bCs/>
          <w:sz w:val="28"/>
          <w:szCs w:val="28"/>
          <w:lang w:eastAsia="uk-UA"/>
        </w:rPr>
        <w:t xml:space="preserve">приймає </w:t>
      </w:r>
      <w:r w:rsidR="00B5529E" w:rsidRPr="00D1480E">
        <w:rPr>
          <w:bCs/>
          <w:sz w:val="28"/>
          <w:szCs w:val="28"/>
          <w:lang w:eastAsia="uk-UA"/>
        </w:rPr>
        <w:t>наступного</w:t>
      </w:r>
      <w:r w:rsidR="00090830" w:rsidRPr="00D1480E">
        <w:rPr>
          <w:bCs/>
          <w:sz w:val="28"/>
          <w:szCs w:val="28"/>
          <w:lang w:eastAsia="uk-UA"/>
        </w:rPr>
        <w:t xml:space="preserve"> </w:t>
      </w:r>
      <w:r w:rsidR="006C056D" w:rsidRPr="00D1480E">
        <w:rPr>
          <w:bCs/>
          <w:sz w:val="28"/>
          <w:szCs w:val="28"/>
          <w:lang w:eastAsia="uk-UA"/>
        </w:rPr>
        <w:t xml:space="preserve">дня </w:t>
      </w:r>
      <w:r w:rsidR="00B5529E" w:rsidRPr="00D1480E">
        <w:rPr>
          <w:bCs/>
          <w:sz w:val="28"/>
          <w:szCs w:val="28"/>
          <w:lang w:eastAsia="uk-UA"/>
        </w:rPr>
        <w:t xml:space="preserve">за днем отримання </w:t>
      </w:r>
      <w:r w:rsidR="00E347F7" w:rsidRPr="00D1480E">
        <w:rPr>
          <w:bCs/>
          <w:sz w:val="28"/>
          <w:szCs w:val="28"/>
          <w:lang w:eastAsia="uk-UA"/>
        </w:rPr>
        <w:t xml:space="preserve">від </w:t>
      </w:r>
      <w:r w:rsidR="00B5529E" w:rsidRPr="00D1480E">
        <w:rPr>
          <w:bCs/>
          <w:sz w:val="28"/>
          <w:szCs w:val="28"/>
          <w:lang w:eastAsia="uk-UA"/>
        </w:rPr>
        <w:t>банк</w:t>
      </w:r>
      <w:r w:rsidR="00E347F7" w:rsidRPr="00D1480E">
        <w:rPr>
          <w:bCs/>
          <w:sz w:val="28"/>
          <w:szCs w:val="28"/>
          <w:lang w:eastAsia="uk-UA"/>
        </w:rPr>
        <w:t>ів</w:t>
      </w:r>
      <w:r w:rsidR="00B5529E" w:rsidRPr="00D1480E">
        <w:rPr>
          <w:bCs/>
          <w:sz w:val="28"/>
          <w:szCs w:val="28"/>
          <w:lang w:eastAsia="uk-UA"/>
        </w:rPr>
        <w:t>-партнер</w:t>
      </w:r>
      <w:r w:rsidR="00E347F7" w:rsidRPr="00D1480E">
        <w:rPr>
          <w:bCs/>
          <w:sz w:val="28"/>
          <w:szCs w:val="28"/>
          <w:lang w:eastAsia="uk-UA"/>
        </w:rPr>
        <w:t>ів</w:t>
      </w:r>
      <w:r w:rsidR="000F544C" w:rsidRPr="00D1480E">
        <w:rPr>
          <w:bCs/>
          <w:sz w:val="28"/>
          <w:szCs w:val="28"/>
          <w:lang w:eastAsia="uk-UA"/>
        </w:rPr>
        <w:t xml:space="preserve"> </w:t>
      </w:r>
      <w:r w:rsidR="00255EA8" w:rsidRPr="00D1480E">
        <w:rPr>
          <w:bCs/>
          <w:sz w:val="28"/>
          <w:szCs w:val="28"/>
          <w:lang w:eastAsia="uk-UA"/>
        </w:rPr>
        <w:t>ФРП</w:t>
      </w:r>
      <w:r w:rsidR="009C2AFA" w:rsidRPr="00D1480E">
        <w:rPr>
          <w:bCs/>
          <w:sz w:val="28"/>
          <w:szCs w:val="28"/>
          <w:lang w:eastAsia="uk-UA"/>
        </w:rPr>
        <w:t xml:space="preserve"> письмового повідомлення</w:t>
      </w:r>
      <w:r w:rsidR="000F544C" w:rsidRPr="00D1480E">
        <w:rPr>
          <w:bCs/>
          <w:sz w:val="28"/>
          <w:szCs w:val="28"/>
          <w:lang w:eastAsia="uk-UA"/>
        </w:rPr>
        <w:t xml:space="preserve"> </w:t>
      </w:r>
      <w:r w:rsidR="00B5529E" w:rsidRPr="00D1480E">
        <w:rPr>
          <w:bCs/>
          <w:sz w:val="28"/>
          <w:szCs w:val="28"/>
          <w:lang w:eastAsia="uk-UA"/>
        </w:rPr>
        <w:t>про порушення позичальником графік</w:t>
      </w:r>
      <w:r w:rsidR="00AC5F96" w:rsidRPr="00D1480E">
        <w:rPr>
          <w:bCs/>
          <w:sz w:val="28"/>
          <w:szCs w:val="28"/>
          <w:lang w:eastAsia="uk-UA"/>
        </w:rPr>
        <w:t>а</w:t>
      </w:r>
      <w:r w:rsidR="00B5529E" w:rsidRPr="00D1480E">
        <w:rPr>
          <w:bCs/>
          <w:sz w:val="28"/>
          <w:szCs w:val="28"/>
          <w:lang w:eastAsia="uk-UA"/>
        </w:rPr>
        <w:t xml:space="preserve"> погашення основної суми боргу та відсотків за кредито</w:t>
      </w:r>
      <w:r w:rsidR="00E347F7" w:rsidRPr="00D1480E">
        <w:rPr>
          <w:bCs/>
          <w:sz w:val="28"/>
          <w:szCs w:val="28"/>
          <w:lang w:eastAsia="uk-UA"/>
        </w:rPr>
        <w:t>м</w:t>
      </w:r>
      <w:r w:rsidR="006C056D" w:rsidRPr="00D1480E">
        <w:rPr>
          <w:bCs/>
          <w:sz w:val="28"/>
          <w:szCs w:val="28"/>
          <w:lang w:eastAsia="uk-UA"/>
        </w:rPr>
        <w:t xml:space="preserve">, </w:t>
      </w:r>
      <w:r w:rsidR="00E347F7" w:rsidRPr="00D1480E">
        <w:rPr>
          <w:bCs/>
          <w:sz w:val="28"/>
          <w:szCs w:val="28"/>
          <w:lang w:eastAsia="uk-UA"/>
        </w:rPr>
        <w:t>про що повідомля</w:t>
      </w:r>
      <w:r w:rsidR="00194FA5" w:rsidRPr="00D1480E">
        <w:rPr>
          <w:bCs/>
          <w:sz w:val="28"/>
          <w:szCs w:val="28"/>
          <w:lang w:eastAsia="uk-UA"/>
        </w:rPr>
        <w:t>ють</w:t>
      </w:r>
      <w:r w:rsidR="000F544C" w:rsidRPr="00D1480E">
        <w:rPr>
          <w:bCs/>
          <w:sz w:val="28"/>
          <w:szCs w:val="28"/>
          <w:lang w:eastAsia="uk-UA"/>
        </w:rPr>
        <w:t xml:space="preserve"> </w:t>
      </w:r>
      <w:r w:rsidR="00E347F7" w:rsidRPr="00D1480E">
        <w:rPr>
          <w:bCs/>
          <w:sz w:val="28"/>
          <w:szCs w:val="28"/>
          <w:lang w:eastAsia="uk-UA"/>
        </w:rPr>
        <w:t>банк</w:t>
      </w:r>
      <w:r w:rsidR="00194FA5" w:rsidRPr="00D1480E">
        <w:rPr>
          <w:bCs/>
          <w:sz w:val="28"/>
          <w:szCs w:val="28"/>
          <w:lang w:eastAsia="uk-UA"/>
        </w:rPr>
        <w:t>и</w:t>
      </w:r>
      <w:r w:rsidR="00E347F7" w:rsidRPr="00D1480E">
        <w:rPr>
          <w:bCs/>
          <w:sz w:val="28"/>
          <w:szCs w:val="28"/>
          <w:lang w:eastAsia="uk-UA"/>
        </w:rPr>
        <w:t>-партнери</w:t>
      </w:r>
      <w:r w:rsidR="000F544C" w:rsidRPr="00D1480E">
        <w:rPr>
          <w:bCs/>
          <w:sz w:val="28"/>
          <w:szCs w:val="28"/>
          <w:lang w:eastAsia="uk-UA"/>
        </w:rPr>
        <w:t xml:space="preserve"> </w:t>
      </w:r>
      <w:r w:rsidR="00255EA8" w:rsidRPr="00D1480E">
        <w:rPr>
          <w:bCs/>
          <w:sz w:val="28"/>
          <w:szCs w:val="28"/>
          <w:lang w:eastAsia="uk-UA"/>
        </w:rPr>
        <w:t>ФРП</w:t>
      </w:r>
      <w:r w:rsidR="00E347F7" w:rsidRPr="00D1480E">
        <w:rPr>
          <w:bCs/>
          <w:sz w:val="28"/>
          <w:szCs w:val="28"/>
          <w:lang w:eastAsia="uk-UA"/>
        </w:rPr>
        <w:t>.</w:t>
      </w:r>
      <w:r w:rsidR="000F544C" w:rsidRPr="00D1480E">
        <w:rPr>
          <w:bCs/>
          <w:sz w:val="28"/>
          <w:szCs w:val="28"/>
          <w:lang w:eastAsia="uk-UA"/>
        </w:rPr>
        <w:t xml:space="preserve"> </w:t>
      </w:r>
      <w:r w:rsidR="003B3042" w:rsidRPr="00D1480E">
        <w:rPr>
          <w:bCs/>
          <w:sz w:val="28"/>
          <w:szCs w:val="28"/>
          <w:lang w:eastAsia="uk-UA"/>
        </w:rPr>
        <w:t xml:space="preserve">У разі наявності обставин, зазначених у цьому пункті, позичальник самостійно погашає усі фінансові зобов’язання </w:t>
      </w:r>
      <w:r w:rsidR="00722BD2" w:rsidRPr="00D1480E">
        <w:rPr>
          <w:bCs/>
          <w:sz w:val="28"/>
          <w:szCs w:val="28"/>
          <w:lang w:eastAsia="uk-UA"/>
        </w:rPr>
        <w:t>за кредитн</w:t>
      </w:r>
      <w:r w:rsidR="00AD450F" w:rsidRPr="00D1480E">
        <w:rPr>
          <w:bCs/>
          <w:sz w:val="28"/>
          <w:szCs w:val="28"/>
          <w:lang w:eastAsia="uk-UA"/>
        </w:rPr>
        <w:t>им</w:t>
      </w:r>
      <w:r w:rsidR="007F251E" w:rsidRPr="00D1480E">
        <w:rPr>
          <w:bCs/>
          <w:sz w:val="28"/>
          <w:szCs w:val="28"/>
          <w:lang w:eastAsia="uk-UA"/>
        </w:rPr>
        <w:t xml:space="preserve"> </w:t>
      </w:r>
      <w:r w:rsidR="00AD450F" w:rsidRPr="00D1480E">
        <w:rPr>
          <w:bCs/>
          <w:sz w:val="28"/>
          <w:szCs w:val="28"/>
          <w:lang w:eastAsia="uk-UA"/>
        </w:rPr>
        <w:t>договором</w:t>
      </w:r>
      <w:r w:rsidR="00722BD2" w:rsidRPr="00D1480E">
        <w:rPr>
          <w:bCs/>
          <w:sz w:val="28"/>
          <w:szCs w:val="28"/>
          <w:lang w:eastAsia="uk-UA"/>
        </w:rPr>
        <w:t xml:space="preserve">, </w:t>
      </w:r>
      <w:r w:rsidR="0003427E" w:rsidRPr="00D1480E">
        <w:rPr>
          <w:bCs/>
          <w:sz w:val="28"/>
          <w:szCs w:val="28"/>
          <w:lang w:eastAsia="uk-UA"/>
        </w:rPr>
        <w:t>включаючи як основну суму боргу</w:t>
      </w:r>
      <w:r w:rsidR="009C2AFA" w:rsidRPr="00D1480E">
        <w:rPr>
          <w:bCs/>
          <w:sz w:val="28"/>
          <w:szCs w:val="28"/>
          <w:lang w:eastAsia="uk-UA"/>
        </w:rPr>
        <w:t>,</w:t>
      </w:r>
      <w:r w:rsidR="0003427E" w:rsidRPr="00D1480E">
        <w:rPr>
          <w:bCs/>
          <w:sz w:val="28"/>
          <w:szCs w:val="28"/>
          <w:lang w:eastAsia="uk-UA"/>
        </w:rPr>
        <w:t xml:space="preserve"> так і відсотки.</w:t>
      </w:r>
    </w:p>
    <w:p w14:paraId="02F1471E" w14:textId="77777777" w:rsidR="00BE5FFE" w:rsidRPr="00D1480E" w:rsidRDefault="00BE5FFE" w:rsidP="007B077F">
      <w:pPr>
        <w:tabs>
          <w:tab w:val="left" w:pos="1985"/>
          <w:tab w:val="left" w:pos="4820"/>
        </w:tabs>
        <w:ind w:firstLine="708"/>
        <w:jc w:val="both"/>
        <w:rPr>
          <w:bCs/>
          <w:sz w:val="28"/>
          <w:szCs w:val="28"/>
          <w:lang w:eastAsia="uk-UA"/>
        </w:rPr>
      </w:pPr>
    </w:p>
    <w:p w14:paraId="7D41F9ED" w14:textId="689422AC" w:rsidR="00B5529E" w:rsidRPr="00D1480E" w:rsidRDefault="00FC64A7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26</w:t>
      </w:r>
      <w:r w:rsidR="00B5529E" w:rsidRPr="00D1480E">
        <w:rPr>
          <w:sz w:val="28"/>
          <w:szCs w:val="28"/>
        </w:rPr>
        <w:t xml:space="preserve">. Про припинення надання </w:t>
      </w:r>
      <w:r w:rsidR="00CF774D" w:rsidRPr="00D1480E">
        <w:rPr>
          <w:sz w:val="28"/>
          <w:szCs w:val="28"/>
        </w:rPr>
        <w:t xml:space="preserve">часткового </w:t>
      </w:r>
      <w:r w:rsidR="00B5529E" w:rsidRPr="00D1480E">
        <w:rPr>
          <w:sz w:val="28"/>
          <w:szCs w:val="28"/>
        </w:rPr>
        <w:t>відшкодування відсотков</w:t>
      </w:r>
      <w:r w:rsidR="00CF774D" w:rsidRPr="00D1480E">
        <w:rPr>
          <w:sz w:val="28"/>
          <w:szCs w:val="28"/>
        </w:rPr>
        <w:t>их</w:t>
      </w:r>
      <w:r w:rsidR="00B5529E" w:rsidRPr="00D1480E">
        <w:rPr>
          <w:sz w:val="28"/>
          <w:szCs w:val="28"/>
        </w:rPr>
        <w:t xml:space="preserve"> став</w:t>
      </w:r>
      <w:r w:rsidR="00CF774D" w:rsidRPr="00D1480E">
        <w:rPr>
          <w:sz w:val="28"/>
          <w:szCs w:val="28"/>
        </w:rPr>
        <w:t>ок</w:t>
      </w:r>
      <w:r w:rsidR="00B5529E" w:rsidRPr="00D1480E">
        <w:rPr>
          <w:sz w:val="28"/>
          <w:szCs w:val="28"/>
        </w:rPr>
        <w:t xml:space="preserve"> за кредит</w:t>
      </w:r>
      <w:r w:rsidR="00CF774D" w:rsidRPr="00D1480E">
        <w:rPr>
          <w:sz w:val="28"/>
          <w:szCs w:val="28"/>
        </w:rPr>
        <w:t>ами банків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позичальника офіційно повідомля</w:t>
      </w:r>
      <w:r w:rsidR="004B4A54" w:rsidRPr="00D1480E">
        <w:rPr>
          <w:sz w:val="28"/>
          <w:szCs w:val="28"/>
        </w:rPr>
        <w:t>ють</w:t>
      </w:r>
      <w:r w:rsidR="00B5529E" w:rsidRPr="00D1480E">
        <w:rPr>
          <w:sz w:val="28"/>
          <w:szCs w:val="28"/>
        </w:rPr>
        <w:t xml:space="preserve"> банк</w:t>
      </w:r>
      <w:r w:rsidR="004B4A54" w:rsidRPr="00D1480E">
        <w:rPr>
          <w:sz w:val="28"/>
          <w:szCs w:val="28"/>
        </w:rPr>
        <w:t>и</w:t>
      </w:r>
      <w:r w:rsidR="00B5529E" w:rsidRPr="00D1480E">
        <w:rPr>
          <w:sz w:val="28"/>
          <w:szCs w:val="28"/>
        </w:rPr>
        <w:t>-партнер</w:t>
      </w:r>
      <w:r w:rsidR="004B4A54" w:rsidRPr="00D1480E">
        <w:rPr>
          <w:sz w:val="28"/>
          <w:szCs w:val="28"/>
        </w:rPr>
        <w:t>и</w:t>
      </w:r>
      <w:r w:rsidR="000F544C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B5529E" w:rsidRPr="00D1480E">
        <w:rPr>
          <w:sz w:val="28"/>
          <w:szCs w:val="28"/>
        </w:rPr>
        <w:t xml:space="preserve">. </w:t>
      </w:r>
    </w:p>
    <w:p w14:paraId="671DE37F" w14:textId="77777777" w:rsidR="00EF22D9" w:rsidRPr="00D1480E" w:rsidRDefault="00EF22D9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00AD6D5C" w14:textId="06E78294" w:rsidR="00EF22D9" w:rsidRPr="00D1480E" w:rsidRDefault="00020BEA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27</w:t>
      </w:r>
      <w:r w:rsidR="00814939" w:rsidRPr="00D1480E">
        <w:rPr>
          <w:sz w:val="28"/>
          <w:szCs w:val="28"/>
        </w:rPr>
        <w:t>.</w:t>
      </w:r>
      <w:r w:rsidR="00EF22D9" w:rsidRPr="00D1480E">
        <w:rPr>
          <w:sz w:val="28"/>
          <w:szCs w:val="28"/>
        </w:rPr>
        <w:t xml:space="preserve"> Часткове відшкодування відсоткових ставок за кредитами банків, згідно з цим Порядком</w:t>
      </w:r>
      <w:r w:rsidR="009C2AFA" w:rsidRPr="00D1480E">
        <w:rPr>
          <w:sz w:val="28"/>
          <w:szCs w:val="28"/>
        </w:rPr>
        <w:t>,</w:t>
      </w:r>
      <w:r w:rsidR="00EF22D9" w:rsidRPr="00D1480E">
        <w:rPr>
          <w:sz w:val="28"/>
          <w:szCs w:val="28"/>
        </w:rPr>
        <w:t xml:space="preserve"> здійснюється в межах коштів передбачених відповідною обласною програмою для цих цілей</w:t>
      </w:r>
      <w:r w:rsidR="009C2AFA" w:rsidRPr="00D1480E">
        <w:rPr>
          <w:sz w:val="28"/>
          <w:szCs w:val="28"/>
        </w:rPr>
        <w:t>, відповідно до плану</w:t>
      </w:r>
      <w:r w:rsidR="00EF22D9" w:rsidRPr="00D1480E">
        <w:rPr>
          <w:sz w:val="28"/>
          <w:szCs w:val="28"/>
        </w:rPr>
        <w:t xml:space="preserve"> асигнувань та за наявності на розрахунковому рахунку головного розпорядника бюджетних коштів</w:t>
      </w:r>
      <w:r w:rsidR="009C2AFA" w:rsidRPr="00D1480E">
        <w:rPr>
          <w:sz w:val="28"/>
          <w:szCs w:val="28"/>
        </w:rPr>
        <w:t xml:space="preserve"> цільових коштів</w:t>
      </w:r>
      <w:r w:rsidR="005A3F13" w:rsidRPr="00D1480E">
        <w:rPr>
          <w:sz w:val="28"/>
          <w:szCs w:val="28"/>
        </w:rPr>
        <w:t>.</w:t>
      </w:r>
    </w:p>
    <w:p w14:paraId="18491D51" w14:textId="77777777" w:rsidR="00CD69DF" w:rsidRPr="00D1480E" w:rsidRDefault="00CD69DF" w:rsidP="007B077F">
      <w:pPr>
        <w:tabs>
          <w:tab w:val="left" w:pos="1985"/>
          <w:tab w:val="left" w:pos="4820"/>
        </w:tabs>
        <w:ind w:firstLine="708"/>
        <w:jc w:val="both"/>
        <w:rPr>
          <w:sz w:val="28"/>
          <w:szCs w:val="28"/>
        </w:rPr>
      </w:pPr>
    </w:p>
    <w:p w14:paraId="62F0C3D9" w14:textId="551AA974" w:rsidR="00FF1A8F" w:rsidRPr="00D1480E" w:rsidRDefault="00020BEA" w:rsidP="008144A5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28</w:t>
      </w:r>
      <w:r w:rsidR="00814939" w:rsidRPr="00D1480E">
        <w:rPr>
          <w:sz w:val="28"/>
          <w:szCs w:val="28"/>
        </w:rPr>
        <w:t>.</w:t>
      </w:r>
      <w:r w:rsidR="00CD69DF" w:rsidRPr="00D1480E">
        <w:rPr>
          <w:sz w:val="28"/>
          <w:szCs w:val="28"/>
        </w:rPr>
        <w:t xml:space="preserve"> У випадку укладання між позичальником та банками-партнерами ФРП додаткової угоди щодо відтермінування </w:t>
      </w:r>
      <w:r w:rsidR="008877F9" w:rsidRPr="00D1480E">
        <w:rPr>
          <w:sz w:val="28"/>
          <w:szCs w:val="28"/>
        </w:rPr>
        <w:t>погашення кредиту</w:t>
      </w:r>
      <w:r w:rsidR="00CD69DF" w:rsidRPr="00D1480E">
        <w:rPr>
          <w:sz w:val="28"/>
          <w:szCs w:val="28"/>
        </w:rPr>
        <w:t xml:space="preserve">, відповідні банки невідкладно – на другий операційний день після </w:t>
      </w:r>
      <w:r w:rsidR="004F4E1F" w:rsidRPr="00D1480E">
        <w:rPr>
          <w:sz w:val="28"/>
          <w:szCs w:val="28"/>
        </w:rPr>
        <w:t>підписання додаткової угоди</w:t>
      </w:r>
      <w:r w:rsidR="00CD69DF" w:rsidRPr="00D1480E">
        <w:rPr>
          <w:sz w:val="28"/>
          <w:szCs w:val="28"/>
        </w:rPr>
        <w:t xml:space="preserve"> повідомляють про це головного розпорядника бюджетних коштів.</w:t>
      </w:r>
      <w:r w:rsidR="007F251E" w:rsidRPr="00D1480E">
        <w:rPr>
          <w:sz w:val="28"/>
          <w:szCs w:val="28"/>
        </w:rPr>
        <w:t xml:space="preserve"> </w:t>
      </w:r>
      <w:r w:rsidR="00BD2C13" w:rsidRPr="00D1480E">
        <w:rPr>
          <w:sz w:val="28"/>
          <w:szCs w:val="28"/>
        </w:rPr>
        <w:t>Рішення щодо</w:t>
      </w:r>
      <w:r w:rsidR="009733A4" w:rsidRPr="00D1480E">
        <w:rPr>
          <w:sz w:val="28"/>
          <w:szCs w:val="28"/>
        </w:rPr>
        <w:t xml:space="preserve"> змін до реєстру</w:t>
      </w:r>
      <w:r w:rsidR="007F251E" w:rsidRPr="00D1480E">
        <w:rPr>
          <w:sz w:val="28"/>
          <w:szCs w:val="28"/>
        </w:rPr>
        <w:t xml:space="preserve"> </w:t>
      </w:r>
      <w:r w:rsidR="00086272" w:rsidRPr="00D1480E">
        <w:rPr>
          <w:sz w:val="28"/>
          <w:szCs w:val="28"/>
        </w:rPr>
        <w:t>погодження</w:t>
      </w:r>
      <w:r w:rsidR="007F251E" w:rsidRPr="00D1480E">
        <w:rPr>
          <w:sz w:val="28"/>
          <w:szCs w:val="28"/>
        </w:rPr>
        <w:t xml:space="preserve"> </w:t>
      </w:r>
      <w:r w:rsidR="009733A4" w:rsidRPr="00D1480E">
        <w:rPr>
          <w:sz w:val="28"/>
          <w:szCs w:val="28"/>
        </w:rPr>
        <w:t>позичальників, які можуть претендувати на часткове відшкодування відсоткових ставок за кредитами банків</w:t>
      </w:r>
      <w:r w:rsidR="00BD2C13" w:rsidRPr="00D1480E">
        <w:rPr>
          <w:sz w:val="28"/>
          <w:szCs w:val="28"/>
        </w:rPr>
        <w:t xml:space="preserve"> приймається </w:t>
      </w:r>
      <w:r w:rsidR="009A06D9">
        <w:rPr>
          <w:sz w:val="28"/>
          <w:szCs w:val="28"/>
        </w:rPr>
        <w:t>К</w:t>
      </w:r>
      <w:r w:rsidR="00BD2C13" w:rsidRPr="00D1480E">
        <w:rPr>
          <w:sz w:val="28"/>
          <w:szCs w:val="28"/>
        </w:rPr>
        <w:t>омісією протягом 5 (п’яти) робочих днів.</w:t>
      </w:r>
    </w:p>
    <w:p w14:paraId="08399D5B" w14:textId="77777777" w:rsidR="006B38AD" w:rsidRPr="00D1480E" w:rsidRDefault="006B38AD" w:rsidP="007B077F">
      <w:pPr>
        <w:tabs>
          <w:tab w:val="left" w:pos="4820"/>
        </w:tabs>
        <w:ind w:firstLine="708"/>
        <w:jc w:val="center"/>
        <w:rPr>
          <w:b/>
          <w:sz w:val="28"/>
          <w:szCs w:val="28"/>
        </w:rPr>
      </w:pPr>
    </w:p>
    <w:p w14:paraId="05849948" w14:textId="79568BAE" w:rsidR="00B5529E" w:rsidRPr="00D1480E" w:rsidRDefault="00B5529E" w:rsidP="007B077F">
      <w:pPr>
        <w:tabs>
          <w:tab w:val="left" w:pos="4820"/>
        </w:tabs>
        <w:ind w:firstLine="708"/>
        <w:jc w:val="center"/>
        <w:rPr>
          <w:b/>
          <w:sz w:val="28"/>
          <w:szCs w:val="28"/>
        </w:rPr>
      </w:pPr>
      <w:r w:rsidRPr="00D1480E">
        <w:rPr>
          <w:b/>
          <w:sz w:val="28"/>
          <w:szCs w:val="28"/>
        </w:rPr>
        <w:t>V. Контроль, моніторинг та оцінка результативності</w:t>
      </w:r>
    </w:p>
    <w:p w14:paraId="4AF91148" w14:textId="77777777" w:rsidR="00B5529E" w:rsidRPr="00D1480E" w:rsidRDefault="00B5529E" w:rsidP="007B077F">
      <w:pPr>
        <w:tabs>
          <w:tab w:val="left" w:pos="4820"/>
        </w:tabs>
        <w:ind w:firstLine="708"/>
        <w:jc w:val="both"/>
        <w:rPr>
          <w:sz w:val="28"/>
          <w:szCs w:val="28"/>
        </w:rPr>
      </w:pPr>
    </w:p>
    <w:p w14:paraId="5018E4DA" w14:textId="188CF92D" w:rsidR="00B5529E" w:rsidRPr="00D1480E" w:rsidRDefault="004C2970" w:rsidP="000E30A3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lastRenderedPageBreak/>
        <w:t>1.</w:t>
      </w:r>
      <w:r w:rsidR="00B5529E" w:rsidRPr="00D1480E">
        <w:rPr>
          <w:sz w:val="28"/>
          <w:szCs w:val="28"/>
        </w:rPr>
        <w:t xml:space="preserve"> Контроль за цільовим використанням позичальником кредиту здійснюється банками-партнерами </w:t>
      </w:r>
      <w:r w:rsidR="00255EA8" w:rsidRPr="00D1480E">
        <w:rPr>
          <w:sz w:val="28"/>
          <w:szCs w:val="28"/>
        </w:rPr>
        <w:t>ФРП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шляхом отримання від позичальника актів приймання-передачі матеріалів та/або обладнання/актів виконання робіт</w:t>
      </w:r>
      <w:r w:rsidR="00714765" w:rsidRPr="00D1480E">
        <w:rPr>
          <w:sz w:val="28"/>
          <w:szCs w:val="28"/>
        </w:rPr>
        <w:t xml:space="preserve"> тощо</w:t>
      </w:r>
      <w:r w:rsidR="00B5529E" w:rsidRPr="00D1480E">
        <w:rPr>
          <w:sz w:val="28"/>
          <w:szCs w:val="28"/>
        </w:rPr>
        <w:t xml:space="preserve"> з врахування</w:t>
      </w:r>
      <w:r w:rsidR="00714765" w:rsidRPr="00D1480E">
        <w:rPr>
          <w:sz w:val="28"/>
          <w:szCs w:val="28"/>
        </w:rPr>
        <w:t>м</w:t>
      </w:r>
      <w:r w:rsidR="00B5529E" w:rsidRPr="00D1480E">
        <w:rPr>
          <w:sz w:val="28"/>
          <w:szCs w:val="28"/>
        </w:rPr>
        <w:t xml:space="preserve"> вимог цього Порядку.</w:t>
      </w:r>
    </w:p>
    <w:p w14:paraId="66105609" w14:textId="77777777" w:rsidR="00BA4C6C" w:rsidRPr="00D1480E" w:rsidRDefault="00BA4C6C" w:rsidP="007B077F">
      <w:pPr>
        <w:tabs>
          <w:tab w:val="left" w:pos="4820"/>
        </w:tabs>
        <w:ind w:firstLine="708"/>
        <w:jc w:val="both"/>
        <w:rPr>
          <w:sz w:val="28"/>
          <w:szCs w:val="28"/>
        </w:rPr>
      </w:pPr>
    </w:p>
    <w:p w14:paraId="1BC1851E" w14:textId="6B277939" w:rsidR="009927B7" w:rsidRPr="00D1480E" w:rsidRDefault="004C2970" w:rsidP="000E30A3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2</w:t>
      </w:r>
      <w:r w:rsidR="00B5529E" w:rsidRPr="00D1480E">
        <w:rPr>
          <w:sz w:val="28"/>
          <w:szCs w:val="28"/>
        </w:rPr>
        <w:t xml:space="preserve">. Моніторинг цільового використання позичальником кредиту здійснюється </w:t>
      </w:r>
      <w:r w:rsidR="007C0C27" w:rsidRPr="00D1480E">
        <w:rPr>
          <w:sz w:val="28"/>
          <w:szCs w:val="28"/>
        </w:rPr>
        <w:t>банками-партнерами</w:t>
      </w:r>
      <w:r w:rsidR="000F544C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у спосіб</w:t>
      </w:r>
      <w:r w:rsidR="00E3523D" w:rsidRPr="00D1480E">
        <w:rPr>
          <w:sz w:val="28"/>
          <w:szCs w:val="28"/>
        </w:rPr>
        <w:t>,</w:t>
      </w:r>
      <w:r w:rsidR="00B5529E" w:rsidRPr="00D1480E">
        <w:rPr>
          <w:sz w:val="28"/>
          <w:szCs w:val="28"/>
        </w:rPr>
        <w:t xml:space="preserve"> передбачений угодою про співробітництво між головним розпорядником бюджетних коштів та банк</w:t>
      </w:r>
      <w:r w:rsidR="00267B88" w:rsidRPr="00D1480E">
        <w:rPr>
          <w:sz w:val="28"/>
          <w:szCs w:val="28"/>
        </w:rPr>
        <w:t>ами</w:t>
      </w:r>
      <w:r w:rsidR="00B5529E" w:rsidRPr="00D1480E">
        <w:rPr>
          <w:sz w:val="28"/>
          <w:szCs w:val="28"/>
        </w:rPr>
        <w:t>-партнер</w:t>
      </w:r>
      <w:r w:rsidR="00267B88" w:rsidRPr="00D1480E">
        <w:rPr>
          <w:sz w:val="28"/>
          <w:szCs w:val="28"/>
        </w:rPr>
        <w:t>а</w:t>
      </w:r>
      <w:r w:rsidR="00B5529E" w:rsidRPr="00D1480E">
        <w:rPr>
          <w:sz w:val="28"/>
          <w:szCs w:val="28"/>
        </w:rPr>
        <w:t>м</w:t>
      </w:r>
      <w:r w:rsidR="00267B88" w:rsidRPr="00D1480E">
        <w:rPr>
          <w:sz w:val="28"/>
          <w:szCs w:val="28"/>
        </w:rPr>
        <w:t>и</w:t>
      </w:r>
      <w:r w:rsidR="007F251E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7F251E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з врахування</w:t>
      </w:r>
      <w:r w:rsidR="0060277B" w:rsidRPr="00D1480E">
        <w:rPr>
          <w:sz w:val="28"/>
          <w:szCs w:val="28"/>
        </w:rPr>
        <w:t>м</w:t>
      </w:r>
      <w:r w:rsidR="00B5529E" w:rsidRPr="00D1480E">
        <w:rPr>
          <w:sz w:val="28"/>
          <w:szCs w:val="28"/>
        </w:rPr>
        <w:t xml:space="preserve"> вимог цього Порядку.</w:t>
      </w:r>
    </w:p>
    <w:p w14:paraId="6A1C8E50" w14:textId="77777777" w:rsidR="009927B7" w:rsidRPr="00D1480E" w:rsidRDefault="009927B7" w:rsidP="007B077F">
      <w:pPr>
        <w:tabs>
          <w:tab w:val="left" w:pos="4820"/>
        </w:tabs>
        <w:ind w:firstLine="708"/>
        <w:jc w:val="both"/>
        <w:rPr>
          <w:sz w:val="28"/>
          <w:szCs w:val="28"/>
        </w:rPr>
      </w:pPr>
    </w:p>
    <w:p w14:paraId="648C78AA" w14:textId="2E9EA453" w:rsidR="00B23F65" w:rsidRPr="00D1480E" w:rsidRDefault="004C2970" w:rsidP="000E30A3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3</w:t>
      </w:r>
      <w:r w:rsidR="00B5529E" w:rsidRPr="00D1480E">
        <w:rPr>
          <w:sz w:val="28"/>
          <w:szCs w:val="28"/>
        </w:rPr>
        <w:t xml:space="preserve">. У разі виявлення головним розпорядником бюджетних коштів </w:t>
      </w:r>
      <w:r w:rsidR="00D568B0" w:rsidRPr="00D1480E">
        <w:rPr>
          <w:sz w:val="28"/>
          <w:szCs w:val="28"/>
        </w:rPr>
        <w:t xml:space="preserve">або </w:t>
      </w:r>
      <w:r w:rsidR="00B5529E" w:rsidRPr="00D1480E">
        <w:rPr>
          <w:sz w:val="28"/>
          <w:szCs w:val="28"/>
        </w:rPr>
        <w:t>банками-партнерами</w:t>
      </w:r>
      <w:r w:rsidR="000F544C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фактів нецільового використання кредиту, надання </w:t>
      </w:r>
      <w:r w:rsidR="00CF774D" w:rsidRPr="00D1480E">
        <w:rPr>
          <w:sz w:val="28"/>
          <w:szCs w:val="28"/>
        </w:rPr>
        <w:t xml:space="preserve">часткового </w:t>
      </w:r>
      <w:r w:rsidR="00B5529E" w:rsidRPr="00D1480E">
        <w:rPr>
          <w:sz w:val="28"/>
          <w:szCs w:val="28"/>
        </w:rPr>
        <w:t>відшкодування відсотко</w:t>
      </w:r>
      <w:r w:rsidR="00CF774D" w:rsidRPr="00D1480E">
        <w:rPr>
          <w:sz w:val="28"/>
          <w:szCs w:val="28"/>
        </w:rPr>
        <w:t>вих</w:t>
      </w:r>
      <w:r w:rsidR="00B5529E" w:rsidRPr="00D1480E">
        <w:rPr>
          <w:sz w:val="28"/>
          <w:szCs w:val="28"/>
        </w:rPr>
        <w:t xml:space="preserve"> став</w:t>
      </w:r>
      <w:r w:rsidR="00CF774D" w:rsidRPr="00D1480E">
        <w:rPr>
          <w:sz w:val="28"/>
          <w:szCs w:val="28"/>
        </w:rPr>
        <w:t>ок</w:t>
      </w:r>
      <w:r w:rsidR="00B5529E" w:rsidRPr="00D1480E">
        <w:rPr>
          <w:sz w:val="28"/>
          <w:szCs w:val="28"/>
        </w:rPr>
        <w:t xml:space="preserve"> за кредит</w:t>
      </w:r>
      <w:r w:rsidR="00CF774D" w:rsidRPr="00D1480E">
        <w:rPr>
          <w:sz w:val="28"/>
          <w:szCs w:val="28"/>
        </w:rPr>
        <w:t>ами</w:t>
      </w:r>
      <w:r w:rsidR="000F544C" w:rsidRPr="00D1480E">
        <w:rPr>
          <w:sz w:val="28"/>
          <w:szCs w:val="28"/>
        </w:rPr>
        <w:t xml:space="preserve"> </w:t>
      </w:r>
      <w:r w:rsidR="00CF774D" w:rsidRPr="00D1480E">
        <w:rPr>
          <w:sz w:val="28"/>
          <w:szCs w:val="28"/>
        </w:rPr>
        <w:t>банків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припиняється з дня</w:t>
      </w:r>
      <w:r w:rsidR="009C2AFA" w:rsidRPr="00D1480E">
        <w:rPr>
          <w:sz w:val="28"/>
          <w:szCs w:val="28"/>
        </w:rPr>
        <w:t>,</w:t>
      </w:r>
      <w:r w:rsidR="00B5529E" w:rsidRPr="00D1480E">
        <w:rPr>
          <w:sz w:val="28"/>
          <w:szCs w:val="28"/>
        </w:rPr>
        <w:t xml:space="preserve"> наступного за днем встановлення таких фактів.</w:t>
      </w:r>
    </w:p>
    <w:p w14:paraId="7BFDF748" w14:textId="77777777" w:rsidR="007A3DFE" w:rsidRPr="00D1480E" w:rsidRDefault="007A3DFE" w:rsidP="007B077F">
      <w:pPr>
        <w:tabs>
          <w:tab w:val="left" w:pos="4820"/>
        </w:tabs>
        <w:ind w:firstLine="708"/>
        <w:jc w:val="both"/>
        <w:rPr>
          <w:sz w:val="28"/>
          <w:szCs w:val="28"/>
        </w:rPr>
      </w:pPr>
    </w:p>
    <w:p w14:paraId="59048A14" w14:textId="1E827DCE" w:rsidR="0025479E" w:rsidRPr="00D1480E" w:rsidRDefault="004C2970" w:rsidP="000E30A3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4</w:t>
      </w:r>
      <w:r w:rsidR="0025479E" w:rsidRPr="00D1480E">
        <w:rPr>
          <w:sz w:val="28"/>
          <w:szCs w:val="28"/>
        </w:rPr>
        <w:t xml:space="preserve">. Компенсація можливих збитків обласного бюджету в результаті нецільового використання </w:t>
      </w:r>
      <w:r w:rsidR="009C2AFA" w:rsidRPr="00D1480E">
        <w:rPr>
          <w:sz w:val="28"/>
          <w:szCs w:val="28"/>
        </w:rPr>
        <w:t xml:space="preserve">кредиту </w:t>
      </w:r>
      <w:r w:rsidR="0025479E" w:rsidRPr="00D1480E">
        <w:rPr>
          <w:sz w:val="28"/>
          <w:szCs w:val="28"/>
        </w:rPr>
        <w:t>позичальником покладається на банки-партнери</w:t>
      </w:r>
      <w:r w:rsidR="00BC4192">
        <w:rPr>
          <w:sz w:val="28"/>
          <w:szCs w:val="28"/>
        </w:rPr>
        <w:t xml:space="preserve"> ФРП.</w:t>
      </w:r>
    </w:p>
    <w:p w14:paraId="1E320419" w14:textId="77777777" w:rsidR="0025479E" w:rsidRPr="00D1480E" w:rsidRDefault="0025479E" w:rsidP="007B077F">
      <w:pPr>
        <w:tabs>
          <w:tab w:val="left" w:pos="4820"/>
        </w:tabs>
        <w:ind w:firstLine="708"/>
        <w:jc w:val="both"/>
        <w:rPr>
          <w:sz w:val="28"/>
          <w:szCs w:val="28"/>
        </w:rPr>
      </w:pPr>
    </w:p>
    <w:p w14:paraId="7FD3FCF5" w14:textId="070DF347" w:rsidR="0025479E" w:rsidRPr="00D1480E" w:rsidRDefault="004C2970" w:rsidP="000E30A3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5</w:t>
      </w:r>
      <w:r w:rsidR="0025479E" w:rsidRPr="00D1480E">
        <w:rPr>
          <w:sz w:val="28"/>
          <w:szCs w:val="28"/>
        </w:rPr>
        <w:t>. Порядок компенсації банками-партнерами</w:t>
      </w:r>
      <w:r w:rsidR="00BC4192">
        <w:rPr>
          <w:sz w:val="28"/>
          <w:szCs w:val="28"/>
        </w:rPr>
        <w:t xml:space="preserve"> ФРП</w:t>
      </w:r>
      <w:r w:rsidR="0025479E" w:rsidRPr="00D1480E">
        <w:rPr>
          <w:sz w:val="28"/>
          <w:szCs w:val="28"/>
        </w:rPr>
        <w:t xml:space="preserve"> можливих збитків обласного бюджету в результаті нецільового використання </w:t>
      </w:r>
      <w:r w:rsidR="009C2AFA" w:rsidRPr="00D1480E">
        <w:rPr>
          <w:sz w:val="28"/>
          <w:szCs w:val="28"/>
        </w:rPr>
        <w:t xml:space="preserve">кредиту </w:t>
      </w:r>
      <w:r w:rsidR="0025479E" w:rsidRPr="00D1480E">
        <w:rPr>
          <w:sz w:val="28"/>
          <w:szCs w:val="28"/>
        </w:rPr>
        <w:t>позичальником визначається угодами про співробітництво між головним розпорядником бюджетних коштів та банками-партнерами</w:t>
      </w:r>
      <w:r w:rsidR="00BC4192">
        <w:rPr>
          <w:sz w:val="28"/>
          <w:szCs w:val="28"/>
        </w:rPr>
        <w:t xml:space="preserve"> ФРП</w:t>
      </w:r>
      <w:r w:rsidR="0025479E" w:rsidRPr="00D1480E">
        <w:rPr>
          <w:sz w:val="28"/>
          <w:szCs w:val="28"/>
        </w:rPr>
        <w:t xml:space="preserve"> з врахування</w:t>
      </w:r>
      <w:r w:rsidR="009C2AFA" w:rsidRPr="00D1480E">
        <w:rPr>
          <w:sz w:val="28"/>
          <w:szCs w:val="28"/>
        </w:rPr>
        <w:t>м</w:t>
      </w:r>
      <w:r w:rsidR="0025479E" w:rsidRPr="00D1480E">
        <w:rPr>
          <w:sz w:val="28"/>
          <w:szCs w:val="28"/>
        </w:rPr>
        <w:t xml:space="preserve"> вимог цього Порядку.</w:t>
      </w:r>
    </w:p>
    <w:p w14:paraId="029C46F5" w14:textId="77777777" w:rsidR="0025479E" w:rsidRPr="00D1480E" w:rsidRDefault="0025479E" w:rsidP="007B077F">
      <w:pPr>
        <w:tabs>
          <w:tab w:val="left" w:pos="4820"/>
        </w:tabs>
        <w:jc w:val="both"/>
        <w:rPr>
          <w:sz w:val="28"/>
          <w:szCs w:val="28"/>
        </w:rPr>
      </w:pPr>
    </w:p>
    <w:p w14:paraId="405AD389" w14:textId="2026403B" w:rsidR="0025479E" w:rsidRPr="00D1480E" w:rsidRDefault="000051B3" w:rsidP="000E30A3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6</w:t>
      </w:r>
      <w:r w:rsidR="00B5529E" w:rsidRPr="00D1480E">
        <w:rPr>
          <w:sz w:val="28"/>
          <w:szCs w:val="28"/>
        </w:rPr>
        <w:t>. Банки-партнери</w:t>
      </w:r>
      <w:r w:rsidR="000F544C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щоквартально надають </w:t>
      </w:r>
      <w:r w:rsidR="00B5529E" w:rsidRPr="00D1480E">
        <w:rPr>
          <w:bCs/>
          <w:sz w:val="28"/>
          <w:szCs w:val="28"/>
        </w:rPr>
        <w:t>головному розпоряднику бюджетних коштів</w:t>
      </w:r>
      <w:r w:rsidR="00B5529E" w:rsidRPr="00D1480E">
        <w:rPr>
          <w:sz w:val="28"/>
          <w:szCs w:val="28"/>
        </w:rPr>
        <w:t xml:space="preserve"> та </w:t>
      </w:r>
      <w:r w:rsidR="00255EA8" w:rsidRPr="00D1480E">
        <w:rPr>
          <w:sz w:val="28"/>
          <w:szCs w:val="28"/>
        </w:rPr>
        <w:t>ФРП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інформацію щодо показників результативності надання</w:t>
      </w:r>
      <w:r w:rsidR="007F251E" w:rsidRPr="00D1480E">
        <w:rPr>
          <w:sz w:val="28"/>
          <w:szCs w:val="28"/>
        </w:rPr>
        <w:t xml:space="preserve"> </w:t>
      </w:r>
      <w:r w:rsidR="002A5484" w:rsidRPr="00D1480E">
        <w:rPr>
          <w:sz w:val="28"/>
          <w:szCs w:val="28"/>
        </w:rPr>
        <w:t xml:space="preserve">часткового </w:t>
      </w:r>
      <w:r w:rsidR="00B5529E" w:rsidRPr="00D1480E">
        <w:rPr>
          <w:sz w:val="28"/>
          <w:szCs w:val="28"/>
        </w:rPr>
        <w:t>відшкодування відсоткових ставок за кредитами</w:t>
      </w:r>
      <w:r w:rsidR="00CF774D" w:rsidRPr="00D1480E">
        <w:rPr>
          <w:sz w:val="28"/>
          <w:szCs w:val="28"/>
        </w:rPr>
        <w:t xml:space="preserve"> банків</w:t>
      </w:r>
      <w:r w:rsidR="00B5529E" w:rsidRPr="00D1480E">
        <w:rPr>
          <w:sz w:val="28"/>
          <w:szCs w:val="28"/>
        </w:rPr>
        <w:t xml:space="preserve">, у тому числі кількості створених нових робочих місць, відрахувань податків і зборів до бюджетів усіх рівнів та державних цільових фондів, зростання обсягу виробництва та реалізації товарів, робіт, послуг тощо.  </w:t>
      </w:r>
    </w:p>
    <w:p w14:paraId="777200E4" w14:textId="77777777" w:rsidR="0025479E" w:rsidRPr="00D1480E" w:rsidRDefault="0025479E" w:rsidP="007B077F">
      <w:pPr>
        <w:tabs>
          <w:tab w:val="left" w:pos="4820"/>
        </w:tabs>
        <w:ind w:firstLine="708"/>
        <w:jc w:val="both"/>
      </w:pPr>
    </w:p>
    <w:p w14:paraId="6B991EAA" w14:textId="60A7543A" w:rsidR="00B5529E" w:rsidRPr="00D1480E" w:rsidRDefault="000051B3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t>7</w:t>
      </w:r>
      <w:r w:rsidR="00B5529E" w:rsidRPr="00D1480E">
        <w:rPr>
          <w:sz w:val="28"/>
          <w:szCs w:val="28"/>
          <w:lang w:eastAsia="uk-UA"/>
        </w:rPr>
        <w:t xml:space="preserve">. Оцінка результативності надання </w:t>
      </w:r>
      <w:r w:rsidR="007C401E" w:rsidRPr="00D1480E">
        <w:rPr>
          <w:sz w:val="28"/>
          <w:szCs w:val="28"/>
          <w:lang w:eastAsia="uk-UA"/>
        </w:rPr>
        <w:t xml:space="preserve">часткового </w:t>
      </w:r>
      <w:r w:rsidR="00B5529E" w:rsidRPr="00D1480E">
        <w:rPr>
          <w:sz w:val="28"/>
          <w:szCs w:val="28"/>
        </w:rPr>
        <w:t>відшкодування відсоткових ставок за кредитами</w:t>
      </w:r>
      <w:r w:rsidR="007F251E" w:rsidRPr="00D1480E">
        <w:rPr>
          <w:sz w:val="28"/>
          <w:szCs w:val="28"/>
        </w:rPr>
        <w:t xml:space="preserve"> </w:t>
      </w:r>
      <w:r w:rsidR="00CF774D" w:rsidRPr="00D1480E">
        <w:rPr>
          <w:sz w:val="28"/>
          <w:szCs w:val="28"/>
        </w:rPr>
        <w:t>банків</w:t>
      </w:r>
      <w:r w:rsidR="007F251E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  <w:lang w:eastAsia="uk-UA"/>
        </w:rPr>
        <w:t xml:space="preserve">здійснюється </w:t>
      </w:r>
      <w:r w:rsidR="008A77ED" w:rsidRPr="00D1480E">
        <w:rPr>
          <w:sz w:val="28"/>
          <w:szCs w:val="28"/>
          <w:lang w:eastAsia="uk-UA"/>
        </w:rPr>
        <w:t xml:space="preserve">головним розпорядником бюджетних коштів </w:t>
      </w:r>
      <w:r w:rsidR="00B5529E" w:rsidRPr="00D1480E">
        <w:rPr>
          <w:sz w:val="28"/>
          <w:szCs w:val="28"/>
          <w:lang w:eastAsia="uk-UA"/>
        </w:rPr>
        <w:t xml:space="preserve">шляхом аналізу за такими напрямами: </w:t>
      </w:r>
    </w:p>
    <w:p w14:paraId="6C3A5910" w14:textId="27197564" w:rsidR="00B5529E" w:rsidRPr="00D1480E" w:rsidRDefault="00B5529E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t>загальний обсяг кредитів СП</w:t>
      </w:r>
      <w:r w:rsidR="00AD44F3">
        <w:rPr>
          <w:sz w:val="28"/>
          <w:szCs w:val="28"/>
          <w:lang w:eastAsia="uk-UA"/>
        </w:rPr>
        <w:t>Д</w:t>
      </w:r>
      <w:r w:rsidRPr="00D1480E">
        <w:rPr>
          <w:sz w:val="28"/>
          <w:szCs w:val="28"/>
          <w:lang w:eastAsia="uk-UA"/>
        </w:rPr>
        <w:t xml:space="preserve">, за якими було надано </w:t>
      </w:r>
      <w:r w:rsidR="00CF774D" w:rsidRPr="00D1480E">
        <w:rPr>
          <w:sz w:val="28"/>
          <w:szCs w:val="28"/>
          <w:lang w:eastAsia="uk-UA"/>
        </w:rPr>
        <w:t xml:space="preserve">часткове </w:t>
      </w:r>
      <w:r w:rsidRPr="00D1480E">
        <w:rPr>
          <w:sz w:val="28"/>
          <w:szCs w:val="28"/>
        </w:rPr>
        <w:t>відшкодування відсоткових ставок за кредитами</w:t>
      </w:r>
      <w:r w:rsidR="000F544C" w:rsidRPr="00D1480E">
        <w:rPr>
          <w:sz w:val="28"/>
          <w:szCs w:val="28"/>
        </w:rPr>
        <w:t xml:space="preserve"> </w:t>
      </w:r>
      <w:r w:rsidR="00CF774D" w:rsidRPr="00D1480E">
        <w:rPr>
          <w:sz w:val="28"/>
          <w:szCs w:val="28"/>
        </w:rPr>
        <w:t>банків</w:t>
      </w:r>
      <w:r w:rsidR="000F544C" w:rsidRPr="00D1480E">
        <w:rPr>
          <w:sz w:val="28"/>
          <w:szCs w:val="28"/>
        </w:rPr>
        <w:t xml:space="preserve"> </w:t>
      </w:r>
      <w:r w:rsidRPr="00D1480E">
        <w:rPr>
          <w:sz w:val="28"/>
          <w:szCs w:val="28"/>
          <w:lang w:eastAsia="uk-UA"/>
        </w:rPr>
        <w:t>за рахунок коштів обласного бюджету;</w:t>
      </w:r>
    </w:p>
    <w:p w14:paraId="1577BE04" w14:textId="2732DC16" w:rsidR="00B5529E" w:rsidRPr="00D1480E" w:rsidRDefault="00B5529E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t>структура кредитного портфелю СП</w:t>
      </w:r>
      <w:r w:rsidR="00AD44F3">
        <w:rPr>
          <w:sz w:val="28"/>
          <w:szCs w:val="28"/>
          <w:lang w:eastAsia="uk-UA"/>
        </w:rPr>
        <w:t>Д</w:t>
      </w:r>
      <w:r w:rsidRPr="00D1480E">
        <w:rPr>
          <w:sz w:val="28"/>
          <w:szCs w:val="28"/>
          <w:lang w:eastAsia="uk-UA"/>
        </w:rPr>
        <w:t xml:space="preserve">, </w:t>
      </w:r>
      <w:r w:rsidR="009C2AFA" w:rsidRPr="00D1480E">
        <w:rPr>
          <w:sz w:val="28"/>
          <w:szCs w:val="28"/>
          <w:lang w:eastAsia="uk-UA"/>
        </w:rPr>
        <w:t xml:space="preserve">за яким </w:t>
      </w:r>
      <w:r w:rsidRPr="00D1480E">
        <w:rPr>
          <w:sz w:val="28"/>
          <w:szCs w:val="28"/>
          <w:lang w:eastAsia="uk-UA"/>
        </w:rPr>
        <w:t>було надано</w:t>
      </w:r>
      <w:r w:rsidR="007F251E" w:rsidRPr="00D1480E">
        <w:rPr>
          <w:sz w:val="28"/>
          <w:szCs w:val="28"/>
          <w:lang w:eastAsia="uk-UA"/>
        </w:rPr>
        <w:t xml:space="preserve"> </w:t>
      </w:r>
      <w:r w:rsidR="00CF774D" w:rsidRPr="00D1480E">
        <w:rPr>
          <w:sz w:val="28"/>
          <w:szCs w:val="28"/>
          <w:lang w:eastAsia="uk-UA"/>
        </w:rPr>
        <w:t xml:space="preserve">часткове </w:t>
      </w:r>
      <w:r w:rsidRPr="00D1480E">
        <w:rPr>
          <w:sz w:val="28"/>
          <w:szCs w:val="28"/>
        </w:rPr>
        <w:t>відшкодування відсоткових ставок за кредитами</w:t>
      </w:r>
      <w:r w:rsidR="00CF774D" w:rsidRPr="00D1480E">
        <w:rPr>
          <w:sz w:val="28"/>
          <w:szCs w:val="28"/>
        </w:rPr>
        <w:t xml:space="preserve"> банків</w:t>
      </w:r>
      <w:r w:rsidRPr="00D1480E">
        <w:rPr>
          <w:sz w:val="28"/>
          <w:szCs w:val="28"/>
          <w:lang w:eastAsia="uk-UA"/>
        </w:rPr>
        <w:t xml:space="preserve"> в розрізі видів економічної діяльності, які здійснюються С</w:t>
      </w:r>
      <w:r w:rsidR="00AD44F3">
        <w:rPr>
          <w:sz w:val="28"/>
          <w:szCs w:val="28"/>
          <w:lang w:eastAsia="uk-UA"/>
        </w:rPr>
        <w:t>ПД</w:t>
      </w:r>
      <w:r w:rsidRPr="00D1480E">
        <w:rPr>
          <w:sz w:val="28"/>
          <w:szCs w:val="28"/>
          <w:lang w:eastAsia="uk-UA"/>
        </w:rPr>
        <w:t xml:space="preserve"> в Тернопільській області;</w:t>
      </w:r>
    </w:p>
    <w:p w14:paraId="2DC15507" w14:textId="3A7C4D0B" w:rsidR="00B5529E" w:rsidRPr="00D1480E" w:rsidRDefault="00B5529E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t xml:space="preserve">обсяг </w:t>
      </w:r>
      <w:r w:rsidRPr="00D1480E">
        <w:rPr>
          <w:sz w:val="28"/>
          <w:szCs w:val="28"/>
        </w:rPr>
        <w:t>відрахувань СП</w:t>
      </w:r>
      <w:r w:rsidR="00AD44F3">
        <w:rPr>
          <w:sz w:val="28"/>
          <w:szCs w:val="28"/>
        </w:rPr>
        <w:t>Д</w:t>
      </w:r>
      <w:r w:rsidRPr="00D1480E">
        <w:rPr>
          <w:sz w:val="28"/>
          <w:szCs w:val="28"/>
        </w:rPr>
        <w:t xml:space="preserve"> податків і зборів до державного та обласного бюджетів</w:t>
      </w:r>
      <w:r w:rsidRPr="00D1480E">
        <w:rPr>
          <w:sz w:val="28"/>
          <w:szCs w:val="28"/>
          <w:lang w:eastAsia="uk-UA"/>
        </w:rPr>
        <w:t>;</w:t>
      </w:r>
    </w:p>
    <w:p w14:paraId="6CE7C282" w14:textId="3A23F6C2" w:rsidR="00B5529E" w:rsidRPr="00D1480E" w:rsidRDefault="00B5529E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t>кількість створених нових робочих місць на СП</w:t>
      </w:r>
      <w:r w:rsidR="00AD44F3">
        <w:rPr>
          <w:sz w:val="28"/>
          <w:szCs w:val="28"/>
          <w:lang w:eastAsia="uk-UA"/>
        </w:rPr>
        <w:t>Д</w:t>
      </w:r>
      <w:r w:rsidRPr="00D1480E">
        <w:rPr>
          <w:sz w:val="28"/>
          <w:szCs w:val="28"/>
          <w:lang w:eastAsia="uk-UA"/>
        </w:rPr>
        <w:t xml:space="preserve">, які отримали </w:t>
      </w:r>
      <w:r w:rsidR="00CF774D" w:rsidRPr="00D1480E">
        <w:rPr>
          <w:sz w:val="28"/>
          <w:szCs w:val="28"/>
          <w:lang w:eastAsia="uk-UA"/>
        </w:rPr>
        <w:t xml:space="preserve">часткове </w:t>
      </w:r>
      <w:r w:rsidRPr="00D1480E">
        <w:rPr>
          <w:sz w:val="28"/>
          <w:szCs w:val="28"/>
        </w:rPr>
        <w:t>відшкодування відсоткових ставок за кредитами</w:t>
      </w:r>
      <w:r w:rsidR="007F251E" w:rsidRPr="00D1480E">
        <w:rPr>
          <w:sz w:val="28"/>
          <w:szCs w:val="28"/>
        </w:rPr>
        <w:t xml:space="preserve"> </w:t>
      </w:r>
      <w:r w:rsidR="00CF774D" w:rsidRPr="00D1480E">
        <w:rPr>
          <w:sz w:val="28"/>
          <w:szCs w:val="28"/>
        </w:rPr>
        <w:t>банків</w:t>
      </w:r>
      <w:r w:rsidRPr="00D1480E">
        <w:rPr>
          <w:sz w:val="28"/>
          <w:szCs w:val="28"/>
        </w:rPr>
        <w:t>;</w:t>
      </w:r>
    </w:p>
    <w:p w14:paraId="121DF4AF" w14:textId="6D45F58F" w:rsidR="00B5529E" w:rsidRPr="00D1480E" w:rsidRDefault="00B5529E" w:rsidP="000E30A3">
      <w:pPr>
        <w:tabs>
          <w:tab w:val="left" w:pos="1985"/>
          <w:tab w:val="left" w:pos="4820"/>
        </w:tabs>
        <w:ind w:firstLine="567"/>
        <w:jc w:val="both"/>
        <w:rPr>
          <w:sz w:val="28"/>
          <w:szCs w:val="28"/>
          <w:lang w:eastAsia="uk-UA"/>
        </w:rPr>
      </w:pPr>
      <w:r w:rsidRPr="00D1480E">
        <w:rPr>
          <w:sz w:val="28"/>
          <w:szCs w:val="28"/>
          <w:lang w:eastAsia="uk-UA"/>
        </w:rPr>
        <w:lastRenderedPageBreak/>
        <w:t>величин</w:t>
      </w:r>
      <w:r w:rsidR="0060277B" w:rsidRPr="00D1480E">
        <w:rPr>
          <w:sz w:val="28"/>
          <w:szCs w:val="28"/>
          <w:lang w:eastAsia="uk-UA"/>
        </w:rPr>
        <w:t>а</w:t>
      </w:r>
      <w:r w:rsidRPr="00D1480E">
        <w:rPr>
          <w:sz w:val="28"/>
          <w:szCs w:val="28"/>
          <w:lang w:eastAsia="uk-UA"/>
        </w:rPr>
        <w:t xml:space="preserve"> зростання обсягу виробництва та реалізації товарів, робіт, послуг</w:t>
      </w:r>
      <w:r w:rsidR="00714765" w:rsidRPr="00D1480E">
        <w:rPr>
          <w:sz w:val="28"/>
          <w:szCs w:val="28"/>
          <w:lang w:eastAsia="uk-UA"/>
        </w:rPr>
        <w:t xml:space="preserve"> тощо</w:t>
      </w:r>
      <w:r w:rsidRPr="00D1480E">
        <w:rPr>
          <w:sz w:val="28"/>
          <w:szCs w:val="28"/>
          <w:lang w:eastAsia="uk-UA"/>
        </w:rPr>
        <w:t>.</w:t>
      </w:r>
    </w:p>
    <w:p w14:paraId="22409001" w14:textId="77777777" w:rsidR="00BA4C6C" w:rsidRPr="00D1480E" w:rsidRDefault="00BA4C6C" w:rsidP="007B077F">
      <w:pPr>
        <w:tabs>
          <w:tab w:val="left" w:pos="1985"/>
          <w:tab w:val="left" w:pos="4820"/>
        </w:tabs>
        <w:ind w:firstLine="709"/>
        <w:jc w:val="both"/>
        <w:rPr>
          <w:sz w:val="28"/>
          <w:szCs w:val="28"/>
          <w:lang w:eastAsia="uk-UA"/>
        </w:rPr>
      </w:pPr>
    </w:p>
    <w:p w14:paraId="21E13335" w14:textId="06414858" w:rsidR="0025479E" w:rsidRPr="00D1480E" w:rsidRDefault="000051B3" w:rsidP="000E30A3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8</w:t>
      </w:r>
      <w:r w:rsidR="00B5529E" w:rsidRPr="00D1480E">
        <w:rPr>
          <w:sz w:val="28"/>
          <w:szCs w:val="28"/>
        </w:rPr>
        <w:t xml:space="preserve">. Річний звіт про оцінку результативності надання </w:t>
      </w:r>
      <w:r w:rsidR="007760EA" w:rsidRPr="00D1480E">
        <w:rPr>
          <w:sz w:val="28"/>
          <w:szCs w:val="28"/>
        </w:rPr>
        <w:t xml:space="preserve">часткового </w:t>
      </w:r>
      <w:r w:rsidR="00B5529E" w:rsidRPr="00D1480E">
        <w:rPr>
          <w:sz w:val="28"/>
          <w:szCs w:val="28"/>
        </w:rPr>
        <w:t>відшкодування відсоткових ставок за кредитами</w:t>
      </w:r>
      <w:r w:rsidR="000F544C" w:rsidRPr="00D1480E">
        <w:rPr>
          <w:sz w:val="28"/>
          <w:szCs w:val="28"/>
        </w:rPr>
        <w:t xml:space="preserve"> </w:t>
      </w:r>
      <w:r w:rsidR="00CF774D" w:rsidRPr="00D1480E">
        <w:rPr>
          <w:sz w:val="28"/>
          <w:szCs w:val="28"/>
        </w:rPr>
        <w:t>банків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щорічно публікується </w:t>
      </w:r>
      <w:r w:rsidR="00A65479" w:rsidRPr="00D1480E">
        <w:rPr>
          <w:sz w:val="28"/>
          <w:szCs w:val="28"/>
        </w:rPr>
        <w:t xml:space="preserve">на </w:t>
      </w:r>
      <w:r w:rsidR="00B5529E" w:rsidRPr="00D1480E">
        <w:rPr>
          <w:sz w:val="28"/>
          <w:szCs w:val="28"/>
        </w:rPr>
        <w:t>офіційн</w:t>
      </w:r>
      <w:r w:rsidR="002B03A6" w:rsidRPr="00D1480E">
        <w:rPr>
          <w:sz w:val="28"/>
          <w:szCs w:val="28"/>
        </w:rPr>
        <w:t>их</w:t>
      </w:r>
      <w:r w:rsidR="000F544C" w:rsidRPr="00D1480E">
        <w:rPr>
          <w:sz w:val="28"/>
          <w:szCs w:val="28"/>
        </w:rPr>
        <w:t xml:space="preserve"> </w:t>
      </w:r>
      <w:proofErr w:type="spellStart"/>
      <w:r w:rsidR="00B5529E" w:rsidRPr="00D1480E">
        <w:rPr>
          <w:sz w:val="28"/>
          <w:szCs w:val="28"/>
        </w:rPr>
        <w:t>вебсайт</w:t>
      </w:r>
      <w:r w:rsidR="002B03A6" w:rsidRPr="00D1480E">
        <w:rPr>
          <w:sz w:val="28"/>
          <w:szCs w:val="28"/>
        </w:rPr>
        <w:t>ах</w:t>
      </w:r>
      <w:proofErr w:type="spellEnd"/>
      <w:r w:rsidR="000F544C" w:rsidRPr="00D1480E">
        <w:rPr>
          <w:sz w:val="28"/>
          <w:szCs w:val="28"/>
        </w:rPr>
        <w:t xml:space="preserve"> </w:t>
      </w:r>
      <w:r w:rsidR="002B03A6" w:rsidRPr="00D1480E">
        <w:rPr>
          <w:sz w:val="28"/>
          <w:szCs w:val="28"/>
        </w:rPr>
        <w:t>головного розпорядника бюджетних коштів (за його наявності)</w:t>
      </w:r>
      <w:r w:rsidR="00DD0DB4" w:rsidRPr="00D1480E">
        <w:rPr>
          <w:sz w:val="28"/>
          <w:szCs w:val="28"/>
        </w:rPr>
        <w:t xml:space="preserve">, </w:t>
      </w:r>
      <w:r w:rsidR="00B5529E" w:rsidRPr="00D1480E">
        <w:rPr>
          <w:sz w:val="28"/>
          <w:szCs w:val="28"/>
        </w:rPr>
        <w:t>Тернопільської обласної державної адміністрації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>(</w:t>
      </w:r>
      <w:r w:rsidR="0035196A" w:rsidRPr="0035196A">
        <w:rPr>
          <w:sz w:val="28"/>
          <w:szCs w:val="28"/>
        </w:rPr>
        <w:t>https://oda.te.gov.ua</w:t>
      </w:r>
      <w:r w:rsidR="00B5529E" w:rsidRPr="00D1480E">
        <w:rPr>
          <w:sz w:val="28"/>
          <w:szCs w:val="28"/>
        </w:rPr>
        <w:t>)</w:t>
      </w:r>
      <w:r w:rsidR="008B06FF" w:rsidRPr="00D1480E">
        <w:rPr>
          <w:sz w:val="28"/>
          <w:szCs w:val="28"/>
        </w:rPr>
        <w:t xml:space="preserve"> </w:t>
      </w:r>
      <w:r w:rsidR="00DD0DB4" w:rsidRPr="00D1480E">
        <w:rPr>
          <w:sz w:val="28"/>
          <w:szCs w:val="28"/>
        </w:rPr>
        <w:t xml:space="preserve">та </w:t>
      </w:r>
      <w:r w:rsidR="00255EA8" w:rsidRPr="00D1480E">
        <w:rPr>
          <w:sz w:val="28"/>
          <w:szCs w:val="28"/>
        </w:rPr>
        <w:t>ФРП</w:t>
      </w:r>
      <w:r w:rsidR="00DD0DB4" w:rsidRPr="00D1480E">
        <w:rPr>
          <w:sz w:val="28"/>
          <w:szCs w:val="28"/>
        </w:rPr>
        <w:t xml:space="preserve"> (</w:t>
      </w:r>
      <w:hyperlink r:id="rId8" w:history="1">
        <w:r w:rsidR="00A8292D" w:rsidRPr="00D1480E">
          <w:rPr>
            <w:rStyle w:val="a7"/>
            <w:color w:val="auto"/>
            <w:sz w:val="28"/>
            <w:szCs w:val="28"/>
            <w:u w:val="none"/>
          </w:rPr>
          <w:t>https://bdf.gov.ua/uk</w:t>
        </w:r>
      </w:hyperlink>
      <w:r w:rsidR="00DD0DB4" w:rsidRPr="00D1480E">
        <w:rPr>
          <w:sz w:val="28"/>
          <w:szCs w:val="28"/>
        </w:rPr>
        <w:t>)</w:t>
      </w:r>
      <w:r w:rsidR="000F544C" w:rsidRPr="00D1480E">
        <w:rPr>
          <w:sz w:val="28"/>
          <w:szCs w:val="28"/>
        </w:rPr>
        <w:t xml:space="preserve"> </w:t>
      </w:r>
      <w:r w:rsidR="00194FA5" w:rsidRPr="00D1480E">
        <w:rPr>
          <w:sz w:val="28"/>
          <w:szCs w:val="28"/>
        </w:rPr>
        <w:t xml:space="preserve">(за кредитними договорами банків-партнерів </w:t>
      </w:r>
      <w:r w:rsidR="00255EA8" w:rsidRPr="00D1480E">
        <w:rPr>
          <w:sz w:val="28"/>
          <w:szCs w:val="28"/>
        </w:rPr>
        <w:t>ФРП</w:t>
      </w:r>
      <w:r w:rsidR="00194FA5" w:rsidRPr="00D1480E">
        <w:rPr>
          <w:sz w:val="28"/>
          <w:szCs w:val="28"/>
        </w:rPr>
        <w:t>)</w:t>
      </w:r>
      <w:r w:rsidR="00DD0DB4" w:rsidRPr="00D1480E">
        <w:rPr>
          <w:sz w:val="28"/>
          <w:szCs w:val="28"/>
        </w:rPr>
        <w:t>.</w:t>
      </w:r>
    </w:p>
    <w:p w14:paraId="57763E9C" w14:textId="0056AE80" w:rsidR="009B1590" w:rsidRDefault="009B1590" w:rsidP="007B077F">
      <w:pPr>
        <w:tabs>
          <w:tab w:val="left" w:pos="4820"/>
        </w:tabs>
        <w:ind w:firstLine="708"/>
        <w:jc w:val="both"/>
        <w:rPr>
          <w:sz w:val="28"/>
          <w:szCs w:val="28"/>
        </w:rPr>
      </w:pPr>
    </w:p>
    <w:p w14:paraId="187103F9" w14:textId="77777777" w:rsidR="0006321C" w:rsidRPr="00D1480E" w:rsidRDefault="0006321C" w:rsidP="007B077F">
      <w:pPr>
        <w:tabs>
          <w:tab w:val="left" w:pos="4820"/>
        </w:tabs>
        <w:ind w:firstLine="708"/>
        <w:jc w:val="both"/>
        <w:rPr>
          <w:sz w:val="28"/>
          <w:szCs w:val="28"/>
        </w:rPr>
      </w:pPr>
    </w:p>
    <w:p w14:paraId="6E4CD603" w14:textId="77777777" w:rsidR="00B5529E" w:rsidRPr="00D1480E" w:rsidRDefault="00B5529E" w:rsidP="007B077F">
      <w:pPr>
        <w:tabs>
          <w:tab w:val="left" w:pos="4820"/>
        </w:tabs>
        <w:ind w:firstLine="708"/>
        <w:jc w:val="center"/>
        <w:rPr>
          <w:b/>
          <w:sz w:val="28"/>
          <w:szCs w:val="28"/>
        </w:rPr>
      </w:pPr>
      <w:r w:rsidRPr="00D1480E">
        <w:rPr>
          <w:b/>
          <w:sz w:val="28"/>
          <w:szCs w:val="28"/>
        </w:rPr>
        <w:t>VI. Оприлюднення інформації щодо дії Порядку</w:t>
      </w:r>
    </w:p>
    <w:p w14:paraId="14BB2E26" w14:textId="77777777" w:rsidR="00B5529E" w:rsidRPr="00D1480E" w:rsidRDefault="00B5529E" w:rsidP="007B077F">
      <w:pPr>
        <w:tabs>
          <w:tab w:val="left" w:pos="4820"/>
        </w:tabs>
        <w:ind w:firstLine="708"/>
        <w:jc w:val="center"/>
        <w:rPr>
          <w:sz w:val="28"/>
          <w:szCs w:val="28"/>
        </w:rPr>
      </w:pPr>
    </w:p>
    <w:p w14:paraId="6BE6216C" w14:textId="2C504CC2" w:rsidR="00B5529E" w:rsidRPr="00D1480E" w:rsidRDefault="000051B3" w:rsidP="000E30A3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1</w:t>
      </w:r>
      <w:r w:rsidR="00B5529E" w:rsidRPr="00D1480E">
        <w:rPr>
          <w:sz w:val="28"/>
          <w:szCs w:val="28"/>
        </w:rPr>
        <w:t xml:space="preserve">. Оголошення про набрання чинності </w:t>
      </w:r>
      <w:r w:rsidR="009C2AFA" w:rsidRPr="00D1480E">
        <w:rPr>
          <w:sz w:val="28"/>
          <w:szCs w:val="28"/>
        </w:rPr>
        <w:t xml:space="preserve">цього </w:t>
      </w:r>
      <w:r w:rsidR="00B5529E" w:rsidRPr="00D1480E">
        <w:rPr>
          <w:sz w:val="28"/>
          <w:szCs w:val="28"/>
        </w:rPr>
        <w:t>Порядку (з посиланням на його зміст)</w:t>
      </w:r>
      <w:bookmarkStart w:id="5" w:name="_Hlk519516071"/>
      <w:r w:rsidR="00B5529E" w:rsidRPr="00D1480E">
        <w:rPr>
          <w:sz w:val="28"/>
          <w:szCs w:val="28"/>
        </w:rPr>
        <w:t xml:space="preserve">, </w:t>
      </w:r>
      <w:r w:rsidR="00194FA5" w:rsidRPr="00D1480E">
        <w:rPr>
          <w:sz w:val="28"/>
          <w:szCs w:val="28"/>
          <w:lang w:eastAsia="en-US"/>
        </w:rPr>
        <w:t>перелік</w:t>
      </w:r>
      <w:r w:rsidR="00B5529E" w:rsidRPr="00D1480E">
        <w:rPr>
          <w:sz w:val="28"/>
          <w:szCs w:val="28"/>
          <w:lang w:eastAsia="en-US"/>
        </w:rPr>
        <w:t xml:space="preserve"> банків-партнерів </w:t>
      </w:r>
      <w:r w:rsidR="00255EA8" w:rsidRPr="00D1480E">
        <w:rPr>
          <w:sz w:val="28"/>
          <w:szCs w:val="28"/>
          <w:lang w:eastAsia="en-US"/>
        </w:rPr>
        <w:t>ФРП</w:t>
      </w:r>
      <w:r w:rsidR="007F251E" w:rsidRPr="00D1480E">
        <w:rPr>
          <w:sz w:val="28"/>
          <w:szCs w:val="28"/>
          <w:lang w:eastAsia="en-US"/>
        </w:rPr>
        <w:t xml:space="preserve"> </w:t>
      </w:r>
      <w:r w:rsidR="00B5529E" w:rsidRPr="00D1480E">
        <w:rPr>
          <w:sz w:val="28"/>
          <w:szCs w:val="28"/>
          <w:lang w:eastAsia="en-US"/>
        </w:rPr>
        <w:t xml:space="preserve">уповноважених на здійснення кредитування згідно з </w:t>
      </w:r>
      <w:r w:rsidR="00EB7CF4" w:rsidRPr="00FE797D">
        <w:rPr>
          <w:sz w:val="28"/>
          <w:szCs w:val="28"/>
          <w:lang w:eastAsia="en-US"/>
        </w:rPr>
        <w:t>цим</w:t>
      </w:r>
      <w:r w:rsidR="00EB7CF4" w:rsidRPr="00EB7CF4">
        <w:rPr>
          <w:color w:val="00B050"/>
          <w:sz w:val="28"/>
          <w:szCs w:val="28"/>
          <w:lang w:eastAsia="en-US"/>
        </w:rPr>
        <w:t xml:space="preserve"> </w:t>
      </w:r>
      <w:r w:rsidR="00B5529E" w:rsidRPr="00D1480E">
        <w:rPr>
          <w:sz w:val="28"/>
          <w:szCs w:val="28"/>
          <w:lang w:eastAsia="en-US"/>
        </w:rPr>
        <w:t>Порядком</w:t>
      </w:r>
      <w:bookmarkEnd w:id="5"/>
      <w:r w:rsidR="00194FA5" w:rsidRPr="00D1480E">
        <w:rPr>
          <w:sz w:val="28"/>
          <w:szCs w:val="28"/>
          <w:lang w:eastAsia="en-US"/>
        </w:rPr>
        <w:t xml:space="preserve"> (із зазначенням їх контактної інформації)</w:t>
      </w:r>
      <w:r w:rsidR="0060277B" w:rsidRPr="00D1480E">
        <w:rPr>
          <w:sz w:val="28"/>
          <w:szCs w:val="28"/>
          <w:lang w:eastAsia="en-US"/>
        </w:rPr>
        <w:t xml:space="preserve"> </w:t>
      </w:r>
      <w:r w:rsidR="00A65479" w:rsidRPr="00D1480E">
        <w:rPr>
          <w:sz w:val="28"/>
          <w:szCs w:val="28"/>
        </w:rPr>
        <w:t xml:space="preserve">публікується на офіційних </w:t>
      </w:r>
      <w:proofErr w:type="spellStart"/>
      <w:r w:rsidR="00A65479" w:rsidRPr="00D1480E">
        <w:rPr>
          <w:sz w:val="28"/>
          <w:szCs w:val="28"/>
        </w:rPr>
        <w:t>вебсайтах</w:t>
      </w:r>
      <w:proofErr w:type="spellEnd"/>
      <w:r w:rsidR="00A65479" w:rsidRPr="00D1480E">
        <w:rPr>
          <w:sz w:val="28"/>
          <w:szCs w:val="28"/>
        </w:rPr>
        <w:t xml:space="preserve"> головного розпорядника бюджетних коштів (за його наявності), Тернопільської обласної державної адміністрації</w:t>
      </w:r>
      <w:r w:rsidR="0035196A">
        <w:rPr>
          <w:sz w:val="28"/>
          <w:szCs w:val="28"/>
        </w:rPr>
        <w:t xml:space="preserve"> </w:t>
      </w:r>
      <w:r w:rsidR="00A65479" w:rsidRPr="00D1480E">
        <w:rPr>
          <w:sz w:val="28"/>
          <w:szCs w:val="28"/>
        </w:rPr>
        <w:t>(</w:t>
      </w:r>
      <w:r w:rsidR="0035196A" w:rsidRPr="0035196A">
        <w:rPr>
          <w:sz w:val="28"/>
          <w:szCs w:val="28"/>
        </w:rPr>
        <w:t>https://oda.te.gov.ua</w:t>
      </w:r>
      <w:r w:rsidR="00A65479" w:rsidRPr="00D1480E">
        <w:rPr>
          <w:sz w:val="28"/>
          <w:szCs w:val="28"/>
        </w:rPr>
        <w:t xml:space="preserve">), </w:t>
      </w:r>
      <w:r w:rsidR="00255EA8" w:rsidRPr="00D1480E">
        <w:rPr>
          <w:sz w:val="28"/>
          <w:szCs w:val="28"/>
        </w:rPr>
        <w:t>ФРП</w:t>
      </w:r>
      <w:r w:rsidR="0060277B" w:rsidRPr="00D1480E">
        <w:rPr>
          <w:sz w:val="28"/>
          <w:szCs w:val="28"/>
        </w:rPr>
        <w:t xml:space="preserve"> </w:t>
      </w:r>
      <w:r w:rsidR="00A65479" w:rsidRPr="00D1480E">
        <w:rPr>
          <w:sz w:val="28"/>
          <w:szCs w:val="28"/>
        </w:rPr>
        <w:t>(</w:t>
      </w:r>
      <w:hyperlink r:id="rId9" w:history="1">
        <w:r w:rsidR="00865280" w:rsidRPr="00D1480E">
          <w:rPr>
            <w:rStyle w:val="a7"/>
            <w:color w:val="auto"/>
            <w:sz w:val="28"/>
            <w:szCs w:val="28"/>
            <w:u w:val="none"/>
          </w:rPr>
          <w:t>https://bdf.gov.ua/uk</w:t>
        </w:r>
      </w:hyperlink>
      <w:r w:rsidR="00865280" w:rsidRPr="00D1480E">
        <w:rPr>
          <w:sz w:val="28"/>
          <w:szCs w:val="28"/>
        </w:rPr>
        <w:t xml:space="preserve">) </w:t>
      </w:r>
      <w:r w:rsidR="00B5529E" w:rsidRPr="006C6FC3">
        <w:rPr>
          <w:sz w:val="28"/>
          <w:szCs w:val="28"/>
        </w:rPr>
        <w:t xml:space="preserve">не пізніше </w:t>
      </w:r>
      <w:r w:rsidR="00A65479" w:rsidRPr="006C6FC3">
        <w:rPr>
          <w:sz w:val="28"/>
          <w:szCs w:val="28"/>
        </w:rPr>
        <w:t>5 (</w:t>
      </w:r>
      <w:r w:rsidR="00B5529E" w:rsidRPr="006C6FC3">
        <w:rPr>
          <w:sz w:val="28"/>
          <w:szCs w:val="28"/>
        </w:rPr>
        <w:t>п’яти</w:t>
      </w:r>
      <w:r w:rsidR="00A65479" w:rsidRPr="006C6FC3">
        <w:rPr>
          <w:sz w:val="28"/>
          <w:szCs w:val="28"/>
        </w:rPr>
        <w:t>)</w:t>
      </w:r>
      <w:r w:rsidR="000F544C" w:rsidRPr="006C6FC3">
        <w:rPr>
          <w:sz w:val="28"/>
          <w:szCs w:val="28"/>
        </w:rPr>
        <w:t xml:space="preserve"> </w:t>
      </w:r>
      <w:r w:rsidR="00D41E39" w:rsidRPr="006C6FC3">
        <w:rPr>
          <w:sz w:val="28"/>
          <w:szCs w:val="28"/>
        </w:rPr>
        <w:t xml:space="preserve">робочих </w:t>
      </w:r>
      <w:r w:rsidR="00B5529E" w:rsidRPr="006C6FC3">
        <w:rPr>
          <w:sz w:val="28"/>
          <w:szCs w:val="28"/>
        </w:rPr>
        <w:t>дні</w:t>
      </w:r>
      <w:r w:rsidR="00B5529E" w:rsidRPr="00EE4788">
        <w:rPr>
          <w:sz w:val="28"/>
          <w:szCs w:val="28"/>
        </w:rPr>
        <w:t>в</w:t>
      </w:r>
      <w:r w:rsidR="00EE4788" w:rsidRPr="00EE4788">
        <w:rPr>
          <w:sz w:val="28"/>
          <w:szCs w:val="28"/>
        </w:rPr>
        <w:t xml:space="preserve"> </w:t>
      </w:r>
      <w:r w:rsidR="00EB7CF4">
        <w:rPr>
          <w:color w:val="FF0000"/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з дня набрання чинності </w:t>
      </w:r>
      <w:r w:rsidR="003F013B" w:rsidRPr="00D1480E">
        <w:rPr>
          <w:sz w:val="28"/>
          <w:szCs w:val="28"/>
        </w:rPr>
        <w:t>ц</w:t>
      </w:r>
      <w:r w:rsidR="0060277B" w:rsidRPr="00D1480E">
        <w:rPr>
          <w:sz w:val="28"/>
          <w:szCs w:val="28"/>
        </w:rPr>
        <w:t>им</w:t>
      </w:r>
      <w:r w:rsidR="00B5529E" w:rsidRPr="00D1480E">
        <w:rPr>
          <w:sz w:val="28"/>
          <w:szCs w:val="28"/>
        </w:rPr>
        <w:t xml:space="preserve"> Порядк</w:t>
      </w:r>
      <w:r w:rsidR="0060277B" w:rsidRPr="00D1480E">
        <w:rPr>
          <w:sz w:val="28"/>
          <w:szCs w:val="28"/>
        </w:rPr>
        <w:t>ом</w:t>
      </w:r>
      <w:r w:rsidR="003F013B" w:rsidRPr="00D1480E">
        <w:rPr>
          <w:sz w:val="28"/>
          <w:szCs w:val="28"/>
        </w:rPr>
        <w:t>.</w:t>
      </w:r>
    </w:p>
    <w:p w14:paraId="769D2038" w14:textId="77777777" w:rsidR="008177D0" w:rsidRPr="00D1480E" w:rsidRDefault="008177D0" w:rsidP="007B077F">
      <w:pPr>
        <w:tabs>
          <w:tab w:val="left" w:pos="4820"/>
        </w:tabs>
        <w:ind w:firstLine="708"/>
        <w:jc w:val="both"/>
        <w:rPr>
          <w:sz w:val="28"/>
          <w:szCs w:val="28"/>
        </w:rPr>
      </w:pPr>
    </w:p>
    <w:p w14:paraId="04EA0B72" w14:textId="6FE80F14" w:rsidR="00B5529E" w:rsidRPr="00D1480E" w:rsidRDefault="000051B3" w:rsidP="000E30A3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D1480E">
        <w:rPr>
          <w:sz w:val="28"/>
          <w:szCs w:val="28"/>
        </w:rPr>
        <w:t>2</w:t>
      </w:r>
      <w:r w:rsidR="00B5529E" w:rsidRPr="00D1480E">
        <w:rPr>
          <w:sz w:val="28"/>
          <w:szCs w:val="28"/>
        </w:rPr>
        <w:t>. Уповноважені банки-партнер</w:t>
      </w:r>
      <w:r w:rsidR="00972FA8" w:rsidRPr="00D1480E">
        <w:rPr>
          <w:sz w:val="28"/>
          <w:szCs w:val="28"/>
        </w:rPr>
        <w:t>и</w:t>
      </w:r>
      <w:r w:rsidR="000F544C" w:rsidRPr="00D1480E">
        <w:rPr>
          <w:sz w:val="28"/>
          <w:szCs w:val="28"/>
        </w:rPr>
        <w:t xml:space="preserve"> </w:t>
      </w:r>
      <w:r w:rsidR="00255EA8" w:rsidRPr="00D1480E">
        <w:rPr>
          <w:sz w:val="28"/>
          <w:szCs w:val="28"/>
        </w:rPr>
        <w:t>ФРП</w:t>
      </w:r>
      <w:r w:rsidR="000F544C" w:rsidRPr="00D1480E">
        <w:rPr>
          <w:sz w:val="28"/>
          <w:szCs w:val="28"/>
        </w:rPr>
        <w:t xml:space="preserve"> </w:t>
      </w:r>
      <w:r w:rsidR="00B5529E" w:rsidRPr="00D1480E">
        <w:rPr>
          <w:sz w:val="28"/>
          <w:szCs w:val="28"/>
        </w:rPr>
        <w:t xml:space="preserve">приймають пакети документів для отримання </w:t>
      </w:r>
      <w:r w:rsidR="00972FA8" w:rsidRPr="00D1480E">
        <w:rPr>
          <w:sz w:val="28"/>
          <w:szCs w:val="28"/>
        </w:rPr>
        <w:t xml:space="preserve">часткового </w:t>
      </w:r>
      <w:r w:rsidR="00B5529E" w:rsidRPr="00D1480E">
        <w:rPr>
          <w:sz w:val="28"/>
          <w:szCs w:val="28"/>
        </w:rPr>
        <w:t>відшкодування відсоткових ставок за кредитами</w:t>
      </w:r>
      <w:r w:rsidR="000F544C" w:rsidRPr="00D1480E">
        <w:rPr>
          <w:sz w:val="28"/>
          <w:szCs w:val="28"/>
        </w:rPr>
        <w:t xml:space="preserve"> </w:t>
      </w:r>
      <w:r w:rsidR="00CF774D" w:rsidRPr="00D1480E">
        <w:rPr>
          <w:sz w:val="28"/>
          <w:szCs w:val="28"/>
        </w:rPr>
        <w:t xml:space="preserve">банків </w:t>
      </w:r>
      <w:r w:rsidR="00B5529E" w:rsidRPr="00D1480E">
        <w:rPr>
          <w:sz w:val="28"/>
          <w:szCs w:val="28"/>
        </w:rPr>
        <w:t xml:space="preserve">від </w:t>
      </w:r>
      <w:r w:rsidR="00D33CDA" w:rsidRPr="00D1480E">
        <w:rPr>
          <w:sz w:val="28"/>
          <w:szCs w:val="28"/>
        </w:rPr>
        <w:t>СП</w:t>
      </w:r>
      <w:r w:rsidR="00AD44F3">
        <w:rPr>
          <w:sz w:val="28"/>
          <w:szCs w:val="28"/>
        </w:rPr>
        <w:t>Д</w:t>
      </w:r>
      <w:r w:rsidR="00B5529E" w:rsidRPr="00D1480E">
        <w:rPr>
          <w:sz w:val="28"/>
          <w:szCs w:val="28"/>
        </w:rPr>
        <w:t xml:space="preserve"> Тернопільської області</w:t>
      </w:r>
      <w:r w:rsidR="00AD11EE" w:rsidRPr="00D1480E">
        <w:rPr>
          <w:sz w:val="28"/>
          <w:szCs w:val="28"/>
        </w:rPr>
        <w:t xml:space="preserve"> з дня оприлюднення інформації про набрання чинності ц</w:t>
      </w:r>
      <w:r w:rsidR="0060277B" w:rsidRPr="00D1480E">
        <w:rPr>
          <w:sz w:val="28"/>
          <w:szCs w:val="28"/>
        </w:rPr>
        <w:t>им</w:t>
      </w:r>
      <w:r w:rsidR="00AD11EE" w:rsidRPr="00D1480E">
        <w:rPr>
          <w:sz w:val="28"/>
          <w:szCs w:val="28"/>
        </w:rPr>
        <w:t xml:space="preserve"> Порядк</w:t>
      </w:r>
      <w:r w:rsidR="0060277B" w:rsidRPr="00D1480E">
        <w:rPr>
          <w:sz w:val="28"/>
          <w:szCs w:val="28"/>
        </w:rPr>
        <w:t>ом</w:t>
      </w:r>
      <w:r w:rsidR="00B5529E" w:rsidRPr="00D1480E">
        <w:rPr>
          <w:sz w:val="28"/>
          <w:szCs w:val="28"/>
        </w:rPr>
        <w:t>.</w:t>
      </w:r>
    </w:p>
    <w:p w14:paraId="21C5B4B6" w14:textId="77777777" w:rsidR="00B5529E" w:rsidRPr="00D1480E" w:rsidRDefault="00B5529E" w:rsidP="007B077F">
      <w:pPr>
        <w:tabs>
          <w:tab w:val="left" w:pos="4820"/>
        </w:tabs>
      </w:pPr>
    </w:p>
    <w:p w14:paraId="794D90C1" w14:textId="77777777" w:rsidR="000051B3" w:rsidRPr="00D1480E" w:rsidRDefault="000051B3" w:rsidP="007B077F">
      <w:pPr>
        <w:tabs>
          <w:tab w:val="left" w:pos="4820"/>
        </w:tabs>
      </w:pPr>
    </w:p>
    <w:p w14:paraId="5030442D" w14:textId="77777777" w:rsidR="005C3435" w:rsidRPr="00D1480E" w:rsidRDefault="005C3435" w:rsidP="007B077F">
      <w:pPr>
        <w:tabs>
          <w:tab w:val="left" w:pos="4820"/>
        </w:tabs>
        <w:rPr>
          <w:b/>
          <w:bCs/>
          <w:sz w:val="28"/>
          <w:szCs w:val="22"/>
        </w:rPr>
      </w:pPr>
      <w:r w:rsidRPr="00D1480E">
        <w:rPr>
          <w:b/>
          <w:bCs/>
          <w:sz w:val="28"/>
          <w:szCs w:val="22"/>
        </w:rPr>
        <w:t xml:space="preserve">Директор департаменту економічного </w:t>
      </w:r>
    </w:p>
    <w:p w14:paraId="7E98CDE1" w14:textId="77777777" w:rsidR="000051B3" w:rsidRPr="00D1480E" w:rsidRDefault="005C3435" w:rsidP="007B077F">
      <w:pPr>
        <w:tabs>
          <w:tab w:val="left" w:pos="4820"/>
        </w:tabs>
        <w:rPr>
          <w:b/>
          <w:bCs/>
          <w:sz w:val="28"/>
          <w:szCs w:val="22"/>
        </w:rPr>
      </w:pPr>
      <w:r w:rsidRPr="00D1480E">
        <w:rPr>
          <w:b/>
          <w:bCs/>
          <w:sz w:val="28"/>
          <w:szCs w:val="22"/>
        </w:rPr>
        <w:t xml:space="preserve">розвитку і торгівлі </w:t>
      </w:r>
      <w:r w:rsidR="000051B3" w:rsidRPr="00D1480E">
        <w:rPr>
          <w:b/>
          <w:bCs/>
          <w:sz w:val="28"/>
          <w:szCs w:val="22"/>
        </w:rPr>
        <w:t xml:space="preserve">Тернопільської </w:t>
      </w:r>
    </w:p>
    <w:p w14:paraId="38B2689C" w14:textId="116C0D79" w:rsidR="0021249E" w:rsidRPr="00D1480E" w:rsidRDefault="000051B3" w:rsidP="007B077F">
      <w:pPr>
        <w:tabs>
          <w:tab w:val="left" w:pos="4820"/>
        </w:tabs>
        <w:rPr>
          <w:b/>
          <w:bCs/>
          <w:sz w:val="28"/>
          <w:szCs w:val="22"/>
        </w:rPr>
      </w:pPr>
      <w:r w:rsidRPr="00D1480E">
        <w:rPr>
          <w:b/>
          <w:bCs/>
          <w:sz w:val="28"/>
          <w:szCs w:val="22"/>
        </w:rPr>
        <w:t>обласної держаної адміністрації</w:t>
      </w:r>
      <w:r w:rsidR="005C3435" w:rsidRPr="00D1480E">
        <w:rPr>
          <w:b/>
          <w:bCs/>
          <w:sz w:val="28"/>
          <w:szCs w:val="22"/>
        </w:rPr>
        <w:t xml:space="preserve">            </w:t>
      </w:r>
      <w:r w:rsidRPr="00D1480E">
        <w:rPr>
          <w:b/>
          <w:bCs/>
          <w:sz w:val="28"/>
          <w:szCs w:val="22"/>
        </w:rPr>
        <w:t xml:space="preserve">                   </w:t>
      </w:r>
      <w:r w:rsidR="005C3435" w:rsidRPr="00D1480E">
        <w:rPr>
          <w:b/>
          <w:bCs/>
          <w:sz w:val="28"/>
          <w:szCs w:val="22"/>
        </w:rPr>
        <w:t xml:space="preserve">             Галина ВОЛЯНИК</w:t>
      </w:r>
    </w:p>
    <w:p w14:paraId="346D2BDA" w14:textId="7D0ABB45" w:rsidR="003A4F9C" w:rsidRDefault="003A4F9C" w:rsidP="00D858A7">
      <w:pPr>
        <w:rPr>
          <w:sz w:val="28"/>
          <w:szCs w:val="28"/>
        </w:rPr>
      </w:pPr>
    </w:p>
    <w:p w14:paraId="1FBF333D" w14:textId="051D77AA" w:rsidR="003E2862" w:rsidRDefault="003E2862" w:rsidP="00D858A7">
      <w:pPr>
        <w:rPr>
          <w:sz w:val="28"/>
          <w:szCs w:val="28"/>
        </w:rPr>
      </w:pPr>
    </w:p>
    <w:p w14:paraId="568479B1" w14:textId="333D5956" w:rsidR="003E2862" w:rsidRDefault="003E2862" w:rsidP="00D858A7">
      <w:pPr>
        <w:rPr>
          <w:sz w:val="28"/>
          <w:szCs w:val="28"/>
        </w:rPr>
      </w:pPr>
    </w:p>
    <w:p w14:paraId="53991082" w14:textId="321B2405" w:rsidR="003E2862" w:rsidRDefault="003E2862" w:rsidP="00D858A7">
      <w:pPr>
        <w:rPr>
          <w:sz w:val="28"/>
          <w:szCs w:val="28"/>
        </w:rPr>
      </w:pPr>
    </w:p>
    <w:p w14:paraId="564190A8" w14:textId="2C5769C1" w:rsidR="003E2862" w:rsidRDefault="003E2862" w:rsidP="00D858A7">
      <w:pPr>
        <w:rPr>
          <w:sz w:val="28"/>
          <w:szCs w:val="28"/>
        </w:rPr>
      </w:pPr>
    </w:p>
    <w:p w14:paraId="3080DA18" w14:textId="5A3BA169" w:rsidR="003E2862" w:rsidRDefault="003E2862" w:rsidP="00D858A7">
      <w:pPr>
        <w:rPr>
          <w:sz w:val="28"/>
          <w:szCs w:val="28"/>
        </w:rPr>
      </w:pPr>
    </w:p>
    <w:p w14:paraId="3CAC190E" w14:textId="3149F4BF" w:rsidR="003E2862" w:rsidRDefault="003E2862" w:rsidP="00D858A7">
      <w:pPr>
        <w:rPr>
          <w:sz w:val="28"/>
          <w:szCs w:val="28"/>
        </w:rPr>
      </w:pPr>
    </w:p>
    <w:p w14:paraId="7D3F01E0" w14:textId="7537DAF1" w:rsidR="003E2862" w:rsidRDefault="003E2862" w:rsidP="00D858A7">
      <w:pPr>
        <w:rPr>
          <w:sz w:val="28"/>
          <w:szCs w:val="28"/>
        </w:rPr>
      </w:pPr>
    </w:p>
    <w:p w14:paraId="7AD75764" w14:textId="3240A3AC" w:rsidR="003E2862" w:rsidRDefault="003E2862" w:rsidP="00D858A7">
      <w:pPr>
        <w:rPr>
          <w:sz w:val="28"/>
          <w:szCs w:val="28"/>
        </w:rPr>
      </w:pPr>
    </w:p>
    <w:p w14:paraId="74D3B933" w14:textId="7974D0CF" w:rsidR="003E2862" w:rsidRDefault="003E2862" w:rsidP="00D858A7">
      <w:pPr>
        <w:rPr>
          <w:sz w:val="28"/>
          <w:szCs w:val="28"/>
        </w:rPr>
      </w:pPr>
    </w:p>
    <w:p w14:paraId="117B9C00" w14:textId="4E1C56C9" w:rsidR="003E2862" w:rsidRDefault="003E2862" w:rsidP="00D858A7">
      <w:pPr>
        <w:rPr>
          <w:sz w:val="28"/>
          <w:szCs w:val="28"/>
        </w:rPr>
      </w:pPr>
    </w:p>
    <w:p w14:paraId="303A2BFF" w14:textId="42B69A59" w:rsidR="003E2862" w:rsidRDefault="003E2862" w:rsidP="00D858A7">
      <w:pPr>
        <w:rPr>
          <w:sz w:val="28"/>
          <w:szCs w:val="28"/>
        </w:rPr>
      </w:pPr>
    </w:p>
    <w:p w14:paraId="724C1176" w14:textId="6B46C07E" w:rsidR="003E2862" w:rsidRDefault="003E2862" w:rsidP="00D858A7">
      <w:pPr>
        <w:rPr>
          <w:sz w:val="28"/>
          <w:szCs w:val="28"/>
        </w:rPr>
      </w:pPr>
    </w:p>
    <w:p w14:paraId="14539FE1" w14:textId="67294930" w:rsidR="003E2862" w:rsidRDefault="003E2862" w:rsidP="00D858A7">
      <w:pPr>
        <w:rPr>
          <w:sz w:val="28"/>
          <w:szCs w:val="28"/>
        </w:rPr>
      </w:pPr>
    </w:p>
    <w:p w14:paraId="7701C673" w14:textId="77777777" w:rsidR="003E2862" w:rsidRDefault="003E2862" w:rsidP="00D858A7">
      <w:pPr>
        <w:rPr>
          <w:sz w:val="28"/>
          <w:szCs w:val="28"/>
        </w:rPr>
        <w:sectPr w:rsidR="003E2862" w:rsidSect="00B65D3D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A18099E" w14:textId="77777777" w:rsidR="003E2862" w:rsidRPr="00D85A94" w:rsidRDefault="003E2862" w:rsidP="003E2862">
      <w:pPr>
        <w:tabs>
          <w:tab w:val="left" w:pos="1985"/>
        </w:tabs>
        <w:ind w:left="9498" w:right="-31"/>
        <w:rPr>
          <w:bCs/>
          <w:szCs w:val="24"/>
          <w:lang w:eastAsia="uk-UA"/>
        </w:rPr>
      </w:pPr>
      <w:r w:rsidRPr="00D85A94">
        <w:rPr>
          <w:bCs/>
          <w:szCs w:val="24"/>
          <w:lang w:eastAsia="uk-UA"/>
        </w:rPr>
        <w:lastRenderedPageBreak/>
        <w:t>Додаток 1</w:t>
      </w:r>
    </w:p>
    <w:p w14:paraId="5735B010" w14:textId="77777777" w:rsidR="003E2862" w:rsidRPr="00D85A94" w:rsidRDefault="003E2862" w:rsidP="003E2862">
      <w:pPr>
        <w:ind w:left="9498" w:right="-31"/>
        <w:jc w:val="both"/>
        <w:rPr>
          <w:bCs/>
          <w:szCs w:val="24"/>
        </w:rPr>
      </w:pPr>
      <w:r w:rsidRPr="00D85A94">
        <w:rPr>
          <w:bCs/>
          <w:szCs w:val="24"/>
        </w:rPr>
        <w:t>до П</w:t>
      </w:r>
      <w:r w:rsidRPr="00D85A94">
        <w:rPr>
          <w:szCs w:val="24"/>
        </w:rPr>
        <w:t xml:space="preserve">орядку використання коштів, передбачених обласною програмою розвитку малого та середнього підприємництва на 2021-2023 роки, на часткове відшкодування відсоткових ставок за кредитами банків </w:t>
      </w:r>
      <w:r w:rsidRPr="00D85A94">
        <w:rPr>
          <w:bCs/>
          <w:szCs w:val="24"/>
        </w:rPr>
        <w:t xml:space="preserve">для суб’єктів підприємництва </w:t>
      </w:r>
    </w:p>
    <w:p w14:paraId="41B04275" w14:textId="77777777" w:rsidR="003E2862" w:rsidRPr="00D85A94" w:rsidRDefault="003E2862" w:rsidP="003E2862">
      <w:pPr>
        <w:ind w:left="9498" w:right="-31"/>
        <w:jc w:val="both"/>
        <w:rPr>
          <w:bCs/>
          <w:szCs w:val="24"/>
          <w:lang w:eastAsia="uk-UA"/>
        </w:rPr>
      </w:pPr>
      <w:r w:rsidRPr="001F1049">
        <w:rPr>
          <w:bCs/>
          <w:szCs w:val="24"/>
          <w:lang w:eastAsia="uk-UA"/>
        </w:rPr>
        <w:t xml:space="preserve">(абзац четвертий пункту 3 </w:t>
      </w:r>
      <w:r>
        <w:rPr>
          <w:bCs/>
          <w:szCs w:val="24"/>
          <w:lang w:eastAsia="uk-UA"/>
        </w:rPr>
        <w:t>р</w:t>
      </w:r>
      <w:r w:rsidRPr="001F1049">
        <w:rPr>
          <w:bCs/>
          <w:szCs w:val="24"/>
          <w:lang w:eastAsia="uk-UA"/>
        </w:rPr>
        <w:t>озділу І)</w:t>
      </w:r>
    </w:p>
    <w:p w14:paraId="21F26AE2" w14:textId="77777777" w:rsidR="003E2862" w:rsidRPr="00D85A94" w:rsidRDefault="003E2862" w:rsidP="003E2862">
      <w:pPr>
        <w:tabs>
          <w:tab w:val="left" w:pos="1985"/>
        </w:tabs>
        <w:outlineLvl w:val="4"/>
        <w:rPr>
          <w:b/>
          <w:bCs/>
          <w:caps/>
          <w:sz w:val="28"/>
          <w:szCs w:val="28"/>
          <w:lang w:eastAsia="uk-UA"/>
        </w:rPr>
      </w:pPr>
    </w:p>
    <w:p w14:paraId="6BFB148D" w14:textId="77777777" w:rsidR="003E2862" w:rsidRPr="00D85A94" w:rsidRDefault="003E2862" w:rsidP="003E2862">
      <w:pPr>
        <w:tabs>
          <w:tab w:val="left" w:pos="1985"/>
        </w:tabs>
        <w:jc w:val="center"/>
        <w:outlineLvl w:val="4"/>
        <w:rPr>
          <w:b/>
          <w:bCs/>
          <w:caps/>
          <w:sz w:val="28"/>
          <w:szCs w:val="28"/>
          <w:lang w:eastAsia="uk-UA"/>
        </w:rPr>
      </w:pPr>
      <w:r w:rsidRPr="00D85A94">
        <w:rPr>
          <w:b/>
          <w:bCs/>
          <w:caps/>
          <w:sz w:val="28"/>
          <w:szCs w:val="28"/>
          <w:lang w:eastAsia="uk-UA"/>
        </w:rPr>
        <w:t>Реєстр</w:t>
      </w:r>
    </w:p>
    <w:p w14:paraId="1A5044C2" w14:textId="77777777" w:rsidR="003E2862" w:rsidRPr="00D85A94" w:rsidRDefault="003E2862" w:rsidP="003E2862">
      <w:pPr>
        <w:tabs>
          <w:tab w:val="left" w:pos="1985"/>
        </w:tabs>
        <w:jc w:val="center"/>
        <w:outlineLvl w:val="4"/>
        <w:rPr>
          <w:b/>
          <w:bCs/>
          <w:sz w:val="28"/>
          <w:szCs w:val="28"/>
          <w:lang w:eastAsia="uk-UA"/>
        </w:rPr>
      </w:pPr>
      <w:r w:rsidRPr="00D85A94">
        <w:rPr>
          <w:b/>
          <w:bCs/>
          <w:sz w:val="28"/>
          <w:szCs w:val="28"/>
          <w:lang w:eastAsia="uk-UA"/>
        </w:rPr>
        <w:t>погодження позичальників, які можуть претендувати</w:t>
      </w:r>
    </w:p>
    <w:p w14:paraId="146A90BC" w14:textId="77777777" w:rsidR="003E2862" w:rsidRPr="00D85A94" w:rsidRDefault="003E2862" w:rsidP="003E2862">
      <w:pPr>
        <w:tabs>
          <w:tab w:val="left" w:pos="1985"/>
        </w:tabs>
        <w:jc w:val="center"/>
        <w:outlineLvl w:val="4"/>
        <w:rPr>
          <w:b/>
          <w:sz w:val="28"/>
          <w:szCs w:val="28"/>
        </w:rPr>
      </w:pPr>
      <w:r w:rsidRPr="00D85A94">
        <w:rPr>
          <w:b/>
          <w:bCs/>
          <w:sz w:val="28"/>
          <w:szCs w:val="28"/>
          <w:lang w:eastAsia="uk-UA"/>
        </w:rPr>
        <w:t xml:space="preserve">на часткове </w:t>
      </w:r>
      <w:r w:rsidRPr="00D85A94">
        <w:rPr>
          <w:b/>
          <w:sz w:val="28"/>
          <w:szCs w:val="28"/>
        </w:rPr>
        <w:t>відшкодування відсоткових ставок за кредитами банків</w:t>
      </w:r>
    </w:p>
    <w:tbl>
      <w:tblPr>
        <w:tblpPr w:leftFromText="180" w:rightFromText="180" w:vertAnchor="text" w:horzAnchor="page" w:tblpX="939" w:tblpY="393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16"/>
        <w:gridCol w:w="432"/>
        <w:gridCol w:w="680"/>
        <w:gridCol w:w="708"/>
        <w:gridCol w:w="757"/>
        <w:gridCol w:w="850"/>
        <w:gridCol w:w="851"/>
        <w:gridCol w:w="850"/>
        <w:gridCol w:w="567"/>
        <w:gridCol w:w="710"/>
        <w:gridCol w:w="567"/>
        <w:gridCol w:w="992"/>
        <w:gridCol w:w="425"/>
        <w:gridCol w:w="708"/>
        <w:gridCol w:w="567"/>
        <w:gridCol w:w="567"/>
        <w:gridCol w:w="567"/>
        <w:gridCol w:w="567"/>
        <w:gridCol w:w="567"/>
        <w:gridCol w:w="709"/>
        <w:gridCol w:w="708"/>
        <w:gridCol w:w="710"/>
        <w:gridCol w:w="249"/>
        <w:gridCol w:w="602"/>
      </w:tblGrid>
      <w:tr w:rsidR="003E2862" w:rsidRPr="002758CB" w14:paraId="2A6C9822" w14:textId="77777777" w:rsidTr="009F56CE">
        <w:trPr>
          <w:trHeight w:val="125"/>
        </w:trPr>
        <w:tc>
          <w:tcPr>
            <w:tcW w:w="421" w:type="dxa"/>
            <w:vMerge w:val="restart"/>
            <w:textDirection w:val="btLr"/>
            <w:vAlign w:val="center"/>
          </w:tcPr>
          <w:p w14:paraId="573F2FFF" w14:textId="77777777" w:rsidR="003E2862" w:rsidRPr="002758CB" w:rsidRDefault="003E2862" w:rsidP="009F56CE">
            <w:pPr>
              <w:tabs>
                <w:tab w:val="left" w:pos="1985"/>
              </w:tabs>
              <w:ind w:left="-142" w:right="-83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з/п</w:t>
            </w:r>
          </w:p>
        </w:tc>
        <w:tc>
          <w:tcPr>
            <w:tcW w:w="548" w:type="dxa"/>
            <w:gridSpan w:val="2"/>
            <w:vMerge w:val="restart"/>
            <w:textDirection w:val="btLr"/>
            <w:vAlign w:val="center"/>
          </w:tcPr>
          <w:p w14:paraId="2E213037" w14:textId="77777777" w:rsidR="003E2862" w:rsidRPr="002758CB" w:rsidRDefault="003E2862" w:rsidP="009F56CE">
            <w:pPr>
              <w:tabs>
                <w:tab w:val="left" w:pos="1985"/>
              </w:tabs>
              <w:ind w:left="-28" w:right="-143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Назва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14:paraId="4A437B02" w14:textId="77777777" w:rsidR="003E2862" w:rsidRPr="002758CB" w:rsidRDefault="003E2862" w:rsidP="009F56CE">
            <w:pPr>
              <w:tabs>
                <w:tab w:val="left" w:pos="288"/>
                <w:tab w:val="left" w:pos="1985"/>
              </w:tabs>
              <w:ind w:left="-137" w:right="-79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Код ЄДРПОУ</w:t>
            </w:r>
          </w:p>
        </w:tc>
        <w:tc>
          <w:tcPr>
            <w:tcW w:w="1465" w:type="dxa"/>
            <w:gridSpan w:val="2"/>
            <w:vAlign w:val="center"/>
          </w:tcPr>
          <w:p w14:paraId="19D2CB14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Критерій 1</w:t>
            </w:r>
          </w:p>
        </w:tc>
        <w:tc>
          <w:tcPr>
            <w:tcW w:w="850" w:type="dxa"/>
            <w:vAlign w:val="center"/>
          </w:tcPr>
          <w:p w14:paraId="46C57F74" w14:textId="77777777" w:rsidR="003E2862" w:rsidRPr="002758CB" w:rsidRDefault="003E2862" w:rsidP="009F56CE">
            <w:pPr>
              <w:tabs>
                <w:tab w:val="left" w:pos="1985"/>
              </w:tabs>
              <w:ind w:left="-137" w:right="-79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Крите</w:t>
            </w:r>
            <w:r>
              <w:rPr>
                <w:szCs w:val="24"/>
              </w:rPr>
              <w:t>-</w:t>
            </w:r>
            <w:r w:rsidRPr="002758CB">
              <w:rPr>
                <w:szCs w:val="24"/>
              </w:rPr>
              <w:t>рій 2</w:t>
            </w:r>
          </w:p>
        </w:tc>
        <w:tc>
          <w:tcPr>
            <w:tcW w:w="851" w:type="dxa"/>
            <w:vAlign w:val="center"/>
          </w:tcPr>
          <w:p w14:paraId="21B76008" w14:textId="77777777" w:rsidR="003E2862" w:rsidRPr="002758CB" w:rsidRDefault="003E2862" w:rsidP="009F56CE">
            <w:pPr>
              <w:tabs>
                <w:tab w:val="left" w:pos="1985"/>
              </w:tabs>
              <w:ind w:left="-137" w:right="-43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Крите</w:t>
            </w:r>
            <w:r>
              <w:rPr>
                <w:szCs w:val="24"/>
              </w:rPr>
              <w:t>-</w:t>
            </w:r>
            <w:r w:rsidRPr="002758CB">
              <w:rPr>
                <w:szCs w:val="24"/>
              </w:rPr>
              <w:t>рій 3</w:t>
            </w:r>
          </w:p>
        </w:tc>
        <w:tc>
          <w:tcPr>
            <w:tcW w:w="850" w:type="dxa"/>
            <w:vAlign w:val="center"/>
          </w:tcPr>
          <w:p w14:paraId="12EBD30C" w14:textId="77777777" w:rsidR="003E2862" w:rsidRPr="002758CB" w:rsidRDefault="003E2862" w:rsidP="009F56CE">
            <w:pPr>
              <w:tabs>
                <w:tab w:val="left" w:pos="1985"/>
              </w:tabs>
              <w:ind w:left="-96" w:right="-90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Крите</w:t>
            </w:r>
            <w:r>
              <w:rPr>
                <w:szCs w:val="24"/>
              </w:rPr>
              <w:t>-</w:t>
            </w:r>
            <w:r w:rsidRPr="002758CB">
              <w:rPr>
                <w:szCs w:val="24"/>
              </w:rPr>
              <w:t>рій 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C0C396A" w14:textId="77777777" w:rsidR="003E2862" w:rsidRPr="002758CB" w:rsidRDefault="003E2862" w:rsidP="009F56CE">
            <w:pPr>
              <w:tabs>
                <w:tab w:val="left" w:pos="1985"/>
              </w:tabs>
              <w:ind w:left="-30" w:right="-75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Відсутність простроченого боргу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14:paraId="7C039156" w14:textId="77777777" w:rsidR="003E2862" w:rsidRPr="002758CB" w:rsidRDefault="003E2862" w:rsidP="009F56CE">
            <w:pPr>
              <w:tabs>
                <w:tab w:val="left" w:pos="1985"/>
              </w:tabs>
              <w:ind w:left="-50" w:right="-93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Незалежність С</w:t>
            </w:r>
            <w:r>
              <w:rPr>
                <w:szCs w:val="24"/>
              </w:rPr>
              <w:t>ПД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FEB9DEF" w14:textId="77777777" w:rsidR="003E2862" w:rsidRPr="002758CB" w:rsidRDefault="003E2862" w:rsidP="009F56CE">
            <w:pPr>
              <w:tabs>
                <w:tab w:val="left" w:pos="1985"/>
              </w:tabs>
              <w:ind w:left="-30" w:right="-114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Річний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дохід, тис. гр</w:t>
            </w:r>
            <w:r>
              <w:rPr>
                <w:szCs w:val="24"/>
              </w:rPr>
              <w:t>ивень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D169FE1" w14:textId="77777777" w:rsidR="003E2862" w:rsidRPr="002758CB" w:rsidRDefault="003E2862" w:rsidP="009F56CE">
            <w:pPr>
              <w:tabs>
                <w:tab w:val="left" w:pos="1985"/>
              </w:tabs>
              <w:ind w:left="-60" w:right="-144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Чисельність персоналу</w:t>
            </w:r>
          </w:p>
        </w:tc>
        <w:tc>
          <w:tcPr>
            <w:tcW w:w="6095" w:type="dxa"/>
            <w:gridSpan w:val="10"/>
            <w:vAlign w:val="center"/>
          </w:tcPr>
          <w:p w14:paraId="68007492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Кредитний договір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14:paraId="7484EC5D" w14:textId="77777777" w:rsidR="003E2862" w:rsidRPr="002758CB" w:rsidRDefault="003E2862" w:rsidP="009F56CE">
            <w:pPr>
              <w:tabs>
                <w:tab w:val="left" w:pos="1985"/>
              </w:tabs>
              <w:ind w:left="-107" w:right="-142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Резуль</w:t>
            </w:r>
            <w:r>
              <w:rPr>
                <w:szCs w:val="24"/>
              </w:rPr>
              <w:t>т</w:t>
            </w:r>
            <w:r w:rsidRPr="002758CB">
              <w:rPr>
                <w:szCs w:val="24"/>
              </w:rPr>
              <w:t>ат розгляду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(*)</w:t>
            </w:r>
          </w:p>
        </w:tc>
      </w:tr>
      <w:tr w:rsidR="003E2862" w:rsidRPr="002758CB" w14:paraId="403CB31E" w14:textId="77777777" w:rsidTr="009F56CE">
        <w:tc>
          <w:tcPr>
            <w:tcW w:w="421" w:type="dxa"/>
            <w:vMerge/>
          </w:tcPr>
          <w:p w14:paraId="23151D01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48" w:type="dxa"/>
            <w:gridSpan w:val="2"/>
            <w:vMerge/>
          </w:tcPr>
          <w:p w14:paraId="7C06823B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</w:tcPr>
          <w:p w14:paraId="20BF0D98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C7932F2" w14:textId="77777777" w:rsidR="003E2862" w:rsidRPr="002758CB" w:rsidRDefault="003E2862" w:rsidP="009F56CE">
            <w:pPr>
              <w:tabs>
                <w:tab w:val="left" w:pos="1985"/>
              </w:tabs>
              <w:ind w:left="-137" w:right="-115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Місце державної реєстрації</w:t>
            </w:r>
          </w:p>
        </w:tc>
        <w:tc>
          <w:tcPr>
            <w:tcW w:w="757" w:type="dxa"/>
            <w:vMerge w:val="restart"/>
            <w:textDirection w:val="btLr"/>
            <w:vAlign w:val="center"/>
          </w:tcPr>
          <w:p w14:paraId="30A446A1" w14:textId="77777777" w:rsidR="003E2862" w:rsidRPr="002758CB" w:rsidRDefault="003E2862" w:rsidP="009F56CE">
            <w:pPr>
              <w:tabs>
                <w:tab w:val="left" w:pos="1985"/>
              </w:tabs>
              <w:ind w:left="-107" w:right="-79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Розміщення виробничих</w:t>
            </w:r>
          </w:p>
          <w:p w14:paraId="29366ABA" w14:textId="77777777" w:rsidR="003E2862" w:rsidRPr="002758CB" w:rsidRDefault="003E2862" w:rsidP="009F56CE">
            <w:pPr>
              <w:tabs>
                <w:tab w:val="left" w:pos="1985"/>
              </w:tabs>
              <w:ind w:left="-107" w:right="-79"/>
              <w:jc w:val="center"/>
              <w:rPr>
                <w:szCs w:val="24"/>
              </w:rPr>
            </w:pPr>
            <w:proofErr w:type="spellStart"/>
            <w:r w:rsidRPr="002758CB">
              <w:rPr>
                <w:szCs w:val="24"/>
              </w:rPr>
              <w:t>потужностей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7A92C0D" w14:textId="77777777" w:rsidR="003E2862" w:rsidRPr="002758CB" w:rsidRDefault="003E2862" w:rsidP="009F56CE">
            <w:pPr>
              <w:tabs>
                <w:tab w:val="left" w:pos="1985"/>
              </w:tabs>
              <w:ind w:left="113" w:right="-70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КВЕД 2010</w:t>
            </w:r>
          </w:p>
          <w:p w14:paraId="200BB755" w14:textId="77777777" w:rsidR="003E2862" w:rsidRPr="002758CB" w:rsidRDefault="003E2862" w:rsidP="009F56CE">
            <w:pPr>
              <w:tabs>
                <w:tab w:val="left" w:pos="1985"/>
              </w:tabs>
              <w:ind w:left="113" w:right="-70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/розділ/група/клас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C84EBBA" w14:textId="77777777" w:rsidR="003E2862" w:rsidRPr="002758CB" w:rsidRDefault="003E2862" w:rsidP="009F56CE">
            <w:pPr>
              <w:tabs>
                <w:tab w:val="left" w:pos="1985"/>
              </w:tabs>
              <w:ind w:left="113" w:right="113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Ціль кредиту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2543316" w14:textId="77777777" w:rsidR="003E2862" w:rsidRPr="002758CB" w:rsidRDefault="003E2862" w:rsidP="009F56CE">
            <w:pPr>
              <w:tabs>
                <w:tab w:val="left" w:pos="1985"/>
              </w:tabs>
              <w:ind w:left="113" w:right="-45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Особистий вклад С</w:t>
            </w:r>
            <w:r>
              <w:rPr>
                <w:szCs w:val="24"/>
              </w:rPr>
              <w:t>ПД</w:t>
            </w:r>
          </w:p>
        </w:tc>
        <w:tc>
          <w:tcPr>
            <w:tcW w:w="567" w:type="dxa"/>
            <w:vMerge/>
          </w:tcPr>
          <w:p w14:paraId="433897DA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10" w:type="dxa"/>
            <w:vMerge/>
          </w:tcPr>
          <w:p w14:paraId="6D265D42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73D4AFB9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41664B10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C5A6C39" w14:textId="77777777" w:rsidR="003E2862" w:rsidRPr="002758CB" w:rsidRDefault="003E2862" w:rsidP="009F56CE">
            <w:pPr>
              <w:tabs>
                <w:tab w:val="left" w:pos="1985"/>
              </w:tabs>
              <w:ind w:left="-137" w:right="-79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Номер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3F67E28" w14:textId="77777777" w:rsidR="003E2862" w:rsidRPr="002758CB" w:rsidRDefault="003E2862" w:rsidP="009F56CE">
            <w:pPr>
              <w:tabs>
                <w:tab w:val="left" w:pos="1985"/>
              </w:tabs>
              <w:ind w:left="-137" w:right="-79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Дата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25287E5" w14:textId="77777777" w:rsidR="003E2862" w:rsidRPr="002758CB" w:rsidRDefault="003E2862" w:rsidP="009F56CE">
            <w:pPr>
              <w:tabs>
                <w:tab w:val="left" w:pos="1985"/>
              </w:tabs>
              <w:ind w:left="-137" w:right="-79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Строк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3341AFB" w14:textId="77777777" w:rsidR="003E2862" w:rsidRPr="002758CB" w:rsidRDefault="003E2862" w:rsidP="009F56CE">
            <w:pPr>
              <w:tabs>
                <w:tab w:val="left" w:pos="1985"/>
              </w:tabs>
              <w:ind w:left="-137" w:right="-79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Сума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0FBF145" w14:textId="77777777" w:rsidR="003E2862" w:rsidRPr="002758CB" w:rsidRDefault="003E2862" w:rsidP="009F56CE">
            <w:pPr>
              <w:tabs>
                <w:tab w:val="left" w:pos="1985"/>
              </w:tabs>
              <w:ind w:left="-137" w:right="-43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Графік погашення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C638EA1" w14:textId="77777777" w:rsidR="003E2862" w:rsidRPr="002758CB" w:rsidRDefault="003E2862" w:rsidP="009F56CE">
            <w:pPr>
              <w:tabs>
                <w:tab w:val="left" w:pos="1985"/>
              </w:tabs>
              <w:ind w:left="-113" w:right="-132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Кінцеве погашення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2637090" w14:textId="77777777" w:rsidR="003E2862" w:rsidRPr="002758CB" w:rsidRDefault="003E2862" w:rsidP="009F56CE">
            <w:pPr>
              <w:tabs>
                <w:tab w:val="left" w:pos="1985"/>
              </w:tabs>
              <w:ind w:left="-172" w:right="-77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Ставка</w:t>
            </w:r>
          </w:p>
        </w:tc>
        <w:tc>
          <w:tcPr>
            <w:tcW w:w="2127" w:type="dxa"/>
            <w:gridSpan w:val="3"/>
          </w:tcPr>
          <w:p w14:paraId="3BE1EF06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 xml:space="preserve">Відшкодування </w:t>
            </w:r>
          </w:p>
          <w:p w14:paraId="659B8130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 xml:space="preserve"> ставки за кредитом</w:t>
            </w:r>
          </w:p>
        </w:tc>
        <w:tc>
          <w:tcPr>
            <w:tcW w:w="851" w:type="dxa"/>
            <w:gridSpan w:val="2"/>
            <w:vMerge/>
          </w:tcPr>
          <w:p w14:paraId="19B7EE46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</w:tr>
      <w:tr w:rsidR="003E2862" w:rsidRPr="002758CB" w14:paraId="2EBDDE5E" w14:textId="77777777" w:rsidTr="009F56CE">
        <w:trPr>
          <w:cantSplit/>
          <w:trHeight w:val="2718"/>
        </w:trPr>
        <w:tc>
          <w:tcPr>
            <w:tcW w:w="421" w:type="dxa"/>
            <w:vMerge/>
          </w:tcPr>
          <w:p w14:paraId="73B06EDF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48" w:type="dxa"/>
            <w:gridSpan w:val="2"/>
            <w:vMerge/>
          </w:tcPr>
          <w:p w14:paraId="529A4D35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680" w:type="dxa"/>
            <w:vMerge/>
          </w:tcPr>
          <w:p w14:paraId="0490CF30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</w:tcPr>
          <w:p w14:paraId="42690B40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57" w:type="dxa"/>
            <w:vMerge/>
          </w:tcPr>
          <w:p w14:paraId="52E17389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14:paraId="2E1A2E14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14:paraId="3D6690E7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14:paraId="22D1CD61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65C0C572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10" w:type="dxa"/>
            <w:vMerge/>
          </w:tcPr>
          <w:p w14:paraId="2F63A3FF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1C973199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6F568AC1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</w:tcPr>
          <w:p w14:paraId="6615F596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</w:tcPr>
          <w:p w14:paraId="737B75D9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6264F76C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5674D229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5AAF4642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11274A3D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2B57CE18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28A3094" w14:textId="77777777" w:rsidR="003E2862" w:rsidRPr="002758CB" w:rsidRDefault="003E2862" w:rsidP="009F56CE">
            <w:pPr>
              <w:tabs>
                <w:tab w:val="left" w:pos="1985"/>
              </w:tabs>
              <w:ind w:left="-111" w:right="-120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Щомісячна сума, гр</w:t>
            </w:r>
            <w:r>
              <w:rPr>
                <w:szCs w:val="24"/>
              </w:rPr>
              <w:t>ивень</w:t>
            </w:r>
          </w:p>
        </w:tc>
        <w:tc>
          <w:tcPr>
            <w:tcW w:w="708" w:type="dxa"/>
            <w:textDirection w:val="btLr"/>
          </w:tcPr>
          <w:p w14:paraId="6A769101" w14:textId="77777777" w:rsidR="003E2862" w:rsidRPr="002758CB" w:rsidRDefault="003E2862" w:rsidP="009F56CE">
            <w:pPr>
              <w:tabs>
                <w:tab w:val="left" w:pos="1985"/>
              </w:tabs>
              <w:ind w:left="-111" w:right="-108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 xml:space="preserve">Період виплат </w:t>
            </w:r>
            <w:r>
              <w:rPr>
                <w:szCs w:val="24"/>
              </w:rPr>
              <w:br/>
            </w:r>
            <w:r w:rsidRPr="002758CB">
              <w:rPr>
                <w:szCs w:val="24"/>
              </w:rPr>
              <w:t>(не більше 36 місяців)</w:t>
            </w:r>
          </w:p>
        </w:tc>
        <w:tc>
          <w:tcPr>
            <w:tcW w:w="710" w:type="dxa"/>
            <w:textDirection w:val="btLr"/>
            <w:vAlign w:val="center"/>
          </w:tcPr>
          <w:p w14:paraId="61A5BB23" w14:textId="77777777" w:rsidR="003E2862" w:rsidRPr="002758CB" w:rsidRDefault="003E2862" w:rsidP="009F56CE">
            <w:pPr>
              <w:tabs>
                <w:tab w:val="left" w:pos="1985"/>
              </w:tabs>
              <w:ind w:left="-111" w:right="-157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Загальна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сума</w:t>
            </w:r>
          </w:p>
        </w:tc>
        <w:tc>
          <w:tcPr>
            <w:tcW w:w="851" w:type="dxa"/>
            <w:gridSpan w:val="2"/>
            <w:vMerge/>
          </w:tcPr>
          <w:p w14:paraId="2E091D82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</w:tr>
      <w:tr w:rsidR="003E2862" w:rsidRPr="002758CB" w14:paraId="3D00F9A7" w14:textId="77777777" w:rsidTr="009F56CE">
        <w:tc>
          <w:tcPr>
            <w:tcW w:w="421" w:type="dxa"/>
          </w:tcPr>
          <w:p w14:paraId="45088355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14:paraId="72A31CC8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2</w:t>
            </w:r>
          </w:p>
        </w:tc>
        <w:tc>
          <w:tcPr>
            <w:tcW w:w="680" w:type="dxa"/>
          </w:tcPr>
          <w:p w14:paraId="76941ABD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3</w:t>
            </w:r>
          </w:p>
        </w:tc>
        <w:tc>
          <w:tcPr>
            <w:tcW w:w="708" w:type="dxa"/>
          </w:tcPr>
          <w:p w14:paraId="2AD2CF0E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4</w:t>
            </w:r>
          </w:p>
        </w:tc>
        <w:tc>
          <w:tcPr>
            <w:tcW w:w="757" w:type="dxa"/>
          </w:tcPr>
          <w:p w14:paraId="745E1271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5</w:t>
            </w:r>
          </w:p>
        </w:tc>
        <w:tc>
          <w:tcPr>
            <w:tcW w:w="850" w:type="dxa"/>
          </w:tcPr>
          <w:p w14:paraId="57F66865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6</w:t>
            </w:r>
          </w:p>
        </w:tc>
        <w:tc>
          <w:tcPr>
            <w:tcW w:w="851" w:type="dxa"/>
          </w:tcPr>
          <w:p w14:paraId="230FC189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7</w:t>
            </w:r>
          </w:p>
        </w:tc>
        <w:tc>
          <w:tcPr>
            <w:tcW w:w="850" w:type="dxa"/>
          </w:tcPr>
          <w:p w14:paraId="2E806C41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8</w:t>
            </w:r>
          </w:p>
        </w:tc>
        <w:tc>
          <w:tcPr>
            <w:tcW w:w="567" w:type="dxa"/>
          </w:tcPr>
          <w:p w14:paraId="0FC5B808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9</w:t>
            </w:r>
          </w:p>
        </w:tc>
        <w:tc>
          <w:tcPr>
            <w:tcW w:w="710" w:type="dxa"/>
          </w:tcPr>
          <w:p w14:paraId="2F31CA26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10</w:t>
            </w:r>
          </w:p>
        </w:tc>
        <w:tc>
          <w:tcPr>
            <w:tcW w:w="567" w:type="dxa"/>
          </w:tcPr>
          <w:p w14:paraId="2424D2F9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11</w:t>
            </w:r>
          </w:p>
        </w:tc>
        <w:tc>
          <w:tcPr>
            <w:tcW w:w="992" w:type="dxa"/>
          </w:tcPr>
          <w:p w14:paraId="33BE52A8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12</w:t>
            </w:r>
          </w:p>
        </w:tc>
        <w:tc>
          <w:tcPr>
            <w:tcW w:w="425" w:type="dxa"/>
          </w:tcPr>
          <w:p w14:paraId="2775B35A" w14:textId="77777777" w:rsidR="003E2862" w:rsidRPr="002758CB" w:rsidRDefault="003E2862" w:rsidP="009F56CE">
            <w:pPr>
              <w:tabs>
                <w:tab w:val="left" w:pos="1985"/>
              </w:tabs>
              <w:ind w:left="-102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13</w:t>
            </w:r>
          </w:p>
        </w:tc>
        <w:tc>
          <w:tcPr>
            <w:tcW w:w="708" w:type="dxa"/>
          </w:tcPr>
          <w:p w14:paraId="696E3FA3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14</w:t>
            </w:r>
          </w:p>
        </w:tc>
        <w:tc>
          <w:tcPr>
            <w:tcW w:w="567" w:type="dxa"/>
          </w:tcPr>
          <w:p w14:paraId="458C360B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15</w:t>
            </w:r>
          </w:p>
        </w:tc>
        <w:tc>
          <w:tcPr>
            <w:tcW w:w="567" w:type="dxa"/>
          </w:tcPr>
          <w:p w14:paraId="2F021811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16</w:t>
            </w:r>
          </w:p>
        </w:tc>
        <w:tc>
          <w:tcPr>
            <w:tcW w:w="567" w:type="dxa"/>
          </w:tcPr>
          <w:p w14:paraId="7E62165E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17</w:t>
            </w:r>
          </w:p>
        </w:tc>
        <w:tc>
          <w:tcPr>
            <w:tcW w:w="567" w:type="dxa"/>
          </w:tcPr>
          <w:p w14:paraId="14011E52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18</w:t>
            </w:r>
          </w:p>
        </w:tc>
        <w:tc>
          <w:tcPr>
            <w:tcW w:w="567" w:type="dxa"/>
          </w:tcPr>
          <w:p w14:paraId="09F4E12C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19</w:t>
            </w:r>
          </w:p>
        </w:tc>
        <w:tc>
          <w:tcPr>
            <w:tcW w:w="709" w:type="dxa"/>
          </w:tcPr>
          <w:p w14:paraId="126EFD00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20</w:t>
            </w:r>
          </w:p>
        </w:tc>
        <w:tc>
          <w:tcPr>
            <w:tcW w:w="708" w:type="dxa"/>
          </w:tcPr>
          <w:p w14:paraId="46EC9C53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21</w:t>
            </w:r>
          </w:p>
        </w:tc>
        <w:tc>
          <w:tcPr>
            <w:tcW w:w="710" w:type="dxa"/>
          </w:tcPr>
          <w:p w14:paraId="7E36063F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14:paraId="799AA6E1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23</w:t>
            </w:r>
          </w:p>
        </w:tc>
      </w:tr>
      <w:tr w:rsidR="003E2862" w:rsidRPr="002758CB" w14:paraId="4F7EB7C1" w14:textId="77777777" w:rsidTr="009F56CE">
        <w:trPr>
          <w:cantSplit/>
          <w:trHeight w:val="6796"/>
        </w:trPr>
        <w:tc>
          <w:tcPr>
            <w:tcW w:w="421" w:type="dxa"/>
            <w:vAlign w:val="center"/>
          </w:tcPr>
          <w:p w14:paraId="69765581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548" w:type="dxa"/>
            <w:gridSpan w:val="2"/>
            <w:textDirection w:val="btLr"/>
            <w:vAlign w:val="center"/>
          </w:tcPr>
          <w:p w14:paraId="7BBB2DE5" w14:textId="77777777" w:rsidR="003E2862" w:rsidRPr="002758CB" w:rsidRDefault="003E2862" w:rsidP="009F56CE">
            <w:pPr>
              <w:tabs>
                <w:tab w:val="left" w:pos="1985"/>
              </w:tabs>
              <w:ind w:left="99" w:right="-79" w:firstLine="14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Повна юридична назва</w:t>
            </w:r>
          </w:p>
        </w:tc>
        <w:tc>
          <w:tcPr>
            <w:tcW w:w="680" w:type="dxa"/>
            <w:textDirection w:val="btLr"/>
            <w:vAlign w:val="center"/>
          </w:tcPr>
          <w:p w14:paraId="56DCA9F1" w14:textId="77777777" w:rsidR="003E2862" w:rsidRPr="002758CB" w:rsidRDefault="003E2862" w:rsidP="009F56CE">
            <w:pPr>
              <w:tabs>
                <w:tab w:val="left" w:pos="288"/>
                <w:tab w:val="left" w:pos="1985"/>
              </w:tabs>
              <w:ind w:left="-21" w:right="-108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Номер коду</w:t>
            </w:r>
          </w:p>
        </w:tc>
        <w:tc>
          <w:tcPr>
            <w:tcW w:w="708" w:type="dxa"/>
            <w:textDirection w:val="btLr"/>
            <w:vAlign w:val="center"/>
          </w:tcPr>
          <w:p w14:paraId="6A707736" w14:textId="77777777" w:rsidR="003E2862" w:rsidRPr="002758CB" w:rsidRDefault="003E2862" w:rsidP="009F56CE">
            <w:pPr>
              <w:tabs>
                <w:tab w:val="left" w:pos="1985"/>
              </w:tabs>
              <w:ind w:left="-108" w:right="-109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Тернопільська область, адреса</w:t>
            </w:r>
          </w:p>
        </w:tc>
        <w:tc>
          <w:tcPr>
            <w:tcW w:w="757" w:type="dxa"/>
            <w:textDirection w:val="btLr"/>
            <w:vAlign w:val="center"/>
          </w:tcPr>
          <w:p w14:paraId="779A4BB3" w14:textId="77777777" w:rsidR="003E2862" w:rsidRPr="002758CB" w:rsidRDefault="003E2862" w:rsidP="009F56CE">
            <w:pPr>
              <w:tabs>
                <w:tab w:val="left" w:pos="1985"/>
              </w:tabs>
              <w:ind w:left="-107" w:right="-108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Адреси</w:t>
            </w:r>
          </w:p>
        </w:tc>
        <w:tc>
          <w:tcPr>
            <w:tcW w:w="850" w:type="dxa"/>
            <w:textDirection w:val="btLr"/>
            <w:vAlign w:val="center"/>
          </w:tcPr>
          <w:p w14:paraId="7557003E" w14:textId="77777777" w:rsidR="003E2862" w:rsidRPr="002758CB" w:rsidRDefault="003E2862" w:rsidP="009F56CE">
            <w:pPr>
              <w:tabs>
                <w:tab w:val="left" w:pos="1985"/>
              </w:tabs>
              <w:ind w:left="113" w:right="-9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 xml:space="preserve">01, 10, 13, 14, 15, 16, 17, 18, 20, 22, 23, </w:t>
            </w:r>
            <w:r>
              <w:rPr>
                <w:szCs w:val="24"/>
              </w:rPr>
              <w:br/>
            </w:r>
            <w:r w:rsidRPr="002758CB">
              <w:rPr>
                <w:szCs w:val="24"/>
              </w:rPr>
              <w:t>24, 25, 27, 28, 29, 31, 32, 35, 55,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56</w:t>
            </w:r>
          </w:p>
        </w:tc>
        <w:tc>
          <w:tcPr>
            <w:tcW w:w="851" w:type="dxa"/>
            <w:textDirection w:val="btLr"/>
            <w:vAlign w:val="center"/>
          </w:tcPr>
          <w:p w14:paraId="25B15238" w14:textId="77777777" w:rsidR="003E2862" w:rsidRPr="002758CB" w:rsidRDefault="003E2862" w:rsidP="009F56CE">
            <w:pPr>
              <w:tabs>
                <w:tab w:val="left" w:pos="1985"/>
              </w:tabs>
              <w:ind w:left="-108" w:right="-101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Відповідно до КВЕД 2010</w:t>
            </w:r>
          </w:p>
        </w:tc>
        <w:tc>
          <w:tcPr>
            <w:tcW w:w="850" w:type="dxa"/>
            <w:textDirection w:val="btLr"/>
            <w:vAlign w:val="center"/>
          </w:tcPr>
          <w:p w14:paraId="1EAC0663" w14:textId="77777777" w:rsidR="003E2862" w:rsidRPr="002758CB" w:rsidRDefault="003E2862" w:rsidP="009F56CE">
            <w:pPr>
              <w:tabs>
                <w:tab w:val="left" w:pos="1985"/>
              </w:tabs>
              <w:ind w:left="-144" w:right="-112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Не менше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20%</w:t>
            </w:r>
          </w:p>
        </w:tc>
        <w:tc>
          <w:tcPr>
            <w:tcW w:w="567" w:type="dxa"/>
            <w:textDirection w:val="btLr"/>
            <w:vAlign w:val="center"/>
          </w:tcPr>
          <w:p w14:paraId="487DC7DA" w14:textId="77777777" w:rsidR="003E2862" w:rsidRPr="002758CB" w:rsidRDefault="003E2862" w:rsidP="009F56CE">
            <w:pPr>
              <w:tabs>
                <w:tab w:val="left" w:pos="1985"/>
              </w:tabs>
              <w:ind w:left="-143" w:right="113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Так/Ні</w:t>
            </w:r>
          </w:p>
        </w:tc>
        <w:tc>
          <w:tcPr>
            <w:tcW w:w="710" w:type="dxa"/>
            <w:textDirection w:val="btLr"/>
            <w:vAlign w:val="center"/>
          </w:tcPr>
          <w:p w14:paraId="1C68BF67" w14:textId="77777777" w:rsidR="003E2862" w:rsidRPr="002758CB" w:rsidRDefault="003E2862" w:rsidP="009F56CE">
            <w:pPr>
              <w:tabs>
                <w:tab w:val="left" w:pos="1985"/>
              </w:tabs>
              <w:ind w:left="113" w:right="-74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Так/Ні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(від великих корпорацій)/</w:t>
            </w:r>
          </w:p>
          <w:p w14:paraId="798397A6" w14:textId="77777777" w:rsidR="003E2862" w:rsidRPr="002758CB" w:rsidRDefault="003E2862" w:rsidP="009F56CE">
            <w:pPr>
              <w:tabs>
                <w:tab w:val="left" w:pos="1985"/>
              </w:tabs>
              <w:ind w:left="113" w:right="-74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Учасник ланцюга доданої вартості</w:t>
            </w:r>
          </w:p>
        </w:tc>
        <w:tc>
          <w:tcPr>
            <w:tcW w:w="567" w:type="dxa"/>
            <w:textDirection w:val="btLr"/>
            <w:vAlign w:val="center"/>
          </w:tcPr>
          <w:p w14:paraId="485DB536" w14:textId="77777777" w:rsidR="003E2862" w:rsidRPr="002758CB" w:rsidRDefault="003E2862" w:rsidP="009F56CE">
            <w:pPr>
              <w:tabs>
                <w:tab w:val="left" w:pos="1985"/>
              </w:tabs>
              <w:ind w:left="113" w:right="-70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За останні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4 квартали поспіль</w:t>
            </w:r>
          </w:p>
        </w:tc>
        <w:tc>
          <w:tcPr>
            <w:tcW w:w="992" w:type="dxa"/>
            <w:textDirection w:val="btLr"/>
            <w:vAlign w:val="center"/>
          </w:tcPr>
          <w:p w14:paraId="4DFDC6D6" w14:textId="77777777" w:rsidR="003E2862" w:rsidRPr="002758CB" w:rsidRDefault="003E2862" w:rsidP="009F56CE">
            <w:pPr>
              <w:tabs>
                <w:tab w:val="left" w:pos="1985"/>
              </w:tabs>
              <w:ind w:left="-143" w:right="-85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На останню дату звітності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в Головному управлінні Пенсійного Фонду України в Тернопільській області в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перерахунку на повну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зайнятість</w:t>
            </w:r>
          </w:p>
        </w:tc>
        <w:tc>
          <w:tcPr>
            <w:tcW w:w="425" w:type="dxa"/>
            <w:textDirection w:val="btLr"/>
            <w:vAlign w:val="center"/>
          </w:tcPr>
          <w:p w14:paraId="1BC1E100" w14:textId="77777777" w:rsidR="003E2862" w:rsidRPr="002758CB" w:rsidRDefault="003E2862" w:rsidP="009F56CE">
            <w:pPr>
              <w:tabs>
                <w:tab w:val="left" w:pos="1985"/>
              </w:tabs>
              <w:ind w:left="113" w:right="-90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Код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банку</w:t>
            </w:r>
          </w:p>
        </w:tc>
        <w:tc>
          <w:tcPr>
            <w:tcW w:w="708" w:type="dxa"/>
            <w:textDirection w:val="btLr"/>
            <w:vAlign w:val="center"/>
          </w:tcPr>
          <w:p w14:paraId="77E18DFF" w14:textId="77777777" w:rsidR="003E2862" w:rsidRPr="002758CB" w:rsidRDefault="003E2862" w:rsidP="009F56CE">
            <w:pPr>
              <w:tabs>
                <w:tab w:val="left" w:pos="1985"/>
              </w:tabs>
              <w:ind w:left="113" w:right="-108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Укладання</w:t>
            </w:r>
          </w:p>
        </w:tc>
        <w:tc>
          <w:tcPr>
            <w:tcW w:w="567" w:type="dxa"/>
            <w:textDirection w:val="btLr"/>
            <w:vAlign w:val="center"/>
          </w:tcPr>
          <w:p w14:paraId="2311570A" w14:textId="77777777" w:rsidR="003E2862" w:rsidRPr="002758CB" w:rsidRDefault="003E2862" w:rsidP="009F56CE">
            <w:pPr>
              <w:tabs>
                <w:tab w:val="left" w:pos="1985"/>
              </w:tabs>
              <w:ind w:left="-79" w:right="-19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Міс</w:t>
            </w:r>
            <w:r>
              <w:rPr>
                <w:szCs w:val="24"/>
              </w:rPr>
              <w:t>яців</w:t>
            </w:r>
          </w:p>
        </w:tc>
        <w:tc>
          <w:tcPr>
            <w:tcW w:w="567" w:type="dxa"/>
            <w:textDirection w:val="btLr"/>
            <w:vAlign w:val="center"/>
          </w:tcPr>
          <w:p w14:paraId="6B44E795" w14:textId="77777777" w:rsidR="003E2862" w:rsidRPr="002758CB" w:rsidRDefault="003E2862" w:rsidP="009F56CE">
            <w:pPr>
              <w:tabs>
                <w:tab w:val="left" w:pos="1985"/>
              </w:tabs>
              <w:ind w:left="-79" w:right="113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Гр</w:t>
            </w:r>
            <w:r>
              <w:rPr>
                <w:szCs w:val="24"/>
              </w:rPr>
              <w:t>ивень</w:t>
            </w:r>
          </w:p>
        </w:tc>
        <w:tc>
          <w:tcPr>
            <w:tcW w:w="567" w:type="dxa"/>
            <w:textDirection w:val="btLr"/>
            <w:vAlign w:val="center"/>
          </w:tcPr>
          <w:p w14:paraId="4D752DDF" w14:textId="77777777" w:rsidR="003E2862" w:rsidRPr="002758CB" w:rsidRDefault="003E2862" w:rsidP="009F56CE">
            <w:pPr>
              <w:tabs>
                <w:tab w:val="left" w:pos="1985"/>
              </w:tabs>
              <w:ind w:left="-108" w:right="-72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Ануїтет, стандарт,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в кінці строку, інше (зазначити)</w:t>
            </w:r>
          </w:p>
        </w:tc>
        <w:tc>
          <w:tcPr>
            <w:tcW w:w="567" w:type="dxa"/>
            <w:textDirection w:val="btLr"/>
            <w:vAlign w:val="center"/>
          </w:tcPr>
          <w:p w14:paraId="236DAFD6" w14:textId="77777777" w:rsidR="003E2862" w:rsidRPr="002758CB" w:rsidRDefault="003E2862" w:rsidP="009F56CE">
            <w:pPr>
              <w:tabs>
                <w:tab w:val="left" w:pos="1985"/>
              </w:tabs>
              <w:ind w:left="113" w:right="113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14:paraId="41FF66D4" w14:textId="77777777" w:rsidR="003E2862" w:rsidRPr="002758CB" w:rsidRDefault="003E2862" w:rsidP="009F56CE">
            <w:pPr>
              <w:tabs>
                <w:tab w:val="left" w:pos="1985"/>
              </w:tabs>
              <w:ind w:left="-82" w:right="-146"/>
              <w:jc w:val="center"/>
              <w:rPr>
                <w:szCs w:val="24"/>
              </w:rPr>
            </w:pPr>
            <w:r w:rsidRPr="002758CB">
              <w:rPr>
                <w:szCs w:val="24"/>
              </w:rPr>
              <w:t>Номінальна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та</w:t>
            </w:r>
            <w:r>
              <w:rPr>
                <w:szCs w:val="24"/>
              </w:rPr>
              <w:t xml:space="preserve"> </w:t>
            </w:r>
            <w:r w:rsidRPr="002758CB">
              <w:rPr>
                <w:szCs w:val="24"/>
              </w:rPr>
              <w:t>ефективна</w:t>
            </w:r>
          </w:p>
        </w:tc>
        <w:tc>
          <w:tcPr>
            <w:tcW w:w="709" w:type="dxa"/>
            <w:vAlign w:val="center"/>
          </w:tcPr>
          <w:p w14:paraId="7E18B4CB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DCD186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65ECC3B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CDE95F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</w:tr>
      <w:tr w:rsidR="003E2862" w:rsidRPr="002758CB" w14:paraId="261715F5" w14:textId="77777777" w:rsidTr="009F56CE">
        <w:tc>
          <w:tcPr>
            <w:tcW w:w="421" w:type="dxa"/>
          </w:tcPr>
          <w:p w14:paraId="4B5C4393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48" w:type="dxa"/>
            <w:gridSpan w:val="2"/>
          </w:tcPr>
          <w:p w14:paraId="2D993DCA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14:paraId="6AE42A9F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14:paraId="4E441776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57" w:type="dxa"/>
          </w:tcPr>
          <w:p w14:paraId="2544F3E5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614D4C7D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6D7C4F5E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54FDC1EF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2605C02C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10" w:type="dxa"/>
          </w:tcPr>
          <w:p w14:paraId="45AA235D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2B1B7649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14:paraId="57959DA5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21CD9597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14:paraId="66F082BE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33D49867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7DE7780A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33F5028E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596FE337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346CA8D2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14:paraId="47955316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14:paraId="46A141D1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710" w:type="dxa"/>
          </w:tcPr>
          <w:p w14:paraId="3366CC10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</w:tcPr>
          <w:p w14:paraId="09AF5330" w14:textId="77777777" w:rsidR="003E2862" w:rsidRPr="002758CB" w:rsidRDefault="003E2862" w:rsidP="009F56CE">
            <w:pPr>
              <w:tabs>
                <w:tab w:val="left" w:pos="1985"/>
              </w:tabs>
              <w:jc w:val="center"/>
              <w:rPr>
                <w:szCs w:val="24"/>
              </w:rPr>
            </w:pPr>
          </w:p>
        </w:tc>
      </w:tr>
      <w:tr w:rsidR="003E2862" w:rsidRPr="002758CB" w14:paraId="0FBCBA94" w14:textId="77777777" w:rsidTr="009F5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37" w:type="dxa"/>
          <w:wAfter w:w="602" w:type="dxa"/>
        </w:trPr>
        <w:tc>
          <w:tcPr>
            <w:tcW w:w="14308" w:type="dxa"/>
            <w:gridSpan w:val="22"/>
          </w:tcPr>
          <w:p w14:paraId="5EB21059" w14:textId="77777777" w:rsidR="003E2862" w:rsidRPr="003E2862" w:rsidRDefault="003E2862" w:rsidP="009F56CE">
            <w:pPr>
              <w:rPr>
                <w:color w:val="0070C0"/>
                <w:sz w:val="22"/>
                <w:szCs w:val="22"/>
              </w:rPr>
            </w:pPr>
          </w:p>
          <w:p w14:paraId="19BF4258" w14:textId="2FA74A65" w:rsidR="003E2862" w:rsidRPr="003E2862" w:rsidRDefault="003E2862" w:rsidP="009F56CE">
            <w:pPr>
              <w:rPr>
                <w:bCs/>
                <w:sz w:val="22"/>
                <w:szCs w:val="22"/>
              </w:rPr>
            </w:pPr>
            <w:r w:rsidRPr="003E2862">
              <w:rPr>
                <w:bCs/>
                <w:sz w:val="22"/>
                <w:szCs w:val="22"/>
              </w:rPr>
              <w:t>Примітка (*):</w:t>
            </w:r>
          </w:p>
          <w:p w14:paraId="760A99D7" w14:textId="16338BE1" w:rsidR="003E2862" w:rsidRPr="003E2862" w:rsidRDefault="003E2862" w:rsidP="009F56CE">
            <w:pPr>
              <w:rPr>
                <w:sz w:val="22"/>
                <w:szCs w:val="22"/>
              </w:rPr>
            </w:pPr>
            <w:r w:rsidRPr="003E2862">
              <w:rPr>
                <w:sz w:val="22"/>
                <w:szCs w:val="22"/>
              </w:rPr>
              <w:t>1. Погоджено часткове відшкодування відсоткової ставки за кредитом банку (пункт 8  розділу І</w:t>
            </w:r>
            <w:r w:rsidRPr="003E2862">
              <w:rPr>
                <w:sz w:val="22"/>
                <w:szCs w:val="22"/>
                <w:lang w:val="en-US"/>
              </w:rPr>
              <w:t>V</w:t>
            </w:r>
            <w:r w:rsidRPr="003E2862">
              <w:rPr>
                <w:sz w:val="22"/>
                <w:szCs w:val="22"/>
              </w:rPr>
              <w:t xml:space="preserve"> Порядку).</w:t>
            </w:r>
          </w:p>
        </w:tc>
      </w:tr>
      <w:tr w:rsidR="003E2862" w:rsidRPr="002758CB" w14:paraId="47200D58" w14:textId="77777777" w:rsidTr="009F5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37" w:type="dxa"/>
          <w:wAfter w:w="602" w:type="dxa"/>
          <w:trHeight w:val="68"/>
        </w:trPr>
        <w:tc>
          <w:tcPr>
            <w:tcW w:w="14308" w:type="dxa"/>
            <w:gridSpan w:val="22"/>
          </w:tcPr>
          <w:p w14:paraId="1CD58A1C" w14:textId="5289E5DE" w:rsidR="003E2862" w:rsidRPr="003E2862" w:rsidRDefault="003E2862" w:rsidP="003E2862">
            <w:pPr>
              <w:outlineLvl w:val="4"/>
              <w:rPr>
                <w:sz w:val="22"/>
                <w:szCs w:val="22"/>
              </w:rPr>
            </w:pPr>
            <w:r w:rsidRPr="003E2862">
              <w:rPr>
                <w:sz w:val="22"/>
                <w:szCs w:val="22"/>
              </w:rPr>
              <w:t xml:space="preserve">2. </w:t>
            </w:r>
            <w:proofErr w:type="spellStart"/>
            <w:r w:rsidRPr="003E2862">
              <w:rPr>
                <w:sz w:val="22"/>
                <w:szCs w:val="22"/>
              </w:rPr>
              <w:t>Непогоджено</w:t>
            </w:r>
            <w:proofErr w:type="spellEnd"/>
            <w:r w:rsidRPr="003E2862">
              <w:rPr>
                <w:sz w:val="22"/>
                <w:szCs w:val="22"/>
              </w:rPr>
              <w:t xml:space="preserve"> (пункт 12 розділу І</w:t>
            </w:r>
            <w:r w:rsidRPr="003E2862">
              <w:rPr>
                <w:sz w:val="22"/>
                <w:szCs w:val="22"/>
                <w:lang w:val="en-US"/>
              </w:rPr>
              <w:t>V</w:t>
            </w:r>
            <w:r w:rsidRPr="003E2862">
              <w:rPr>
                <w:sz w:val="22"/>
                <w:szCs w:val="22"/>
              </w:rPr>
              <w:t xml:space="preserve">  Порядку).</w:t>
            </w:r>
          </w:p>
        </w:tc>
      </w:tr>
      <w:tr w:rsidR="003E2862" w:rsidRPr="002758CB" w14:paraId="5040E140" w14:textId="77777777" w:rsidTr="009F5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37" w:type="dxa"/>
          <w:wAfter w:w="602" w:type="dxa"/>
          <w:trHeight w:val="68"/>
        </w:trPr>
        <w:tc>
          <w:tcPr>
            <w:tcW w:w="14308" w:type="dxa"/>
            <w:gridSpan w:val="22"/>
          </w:tcPr>
          <w:p w14:paraId="33ACB326" w14:textId="77777777" w:rsidR="003E2862" w:rsidRPr="003E2862" w:rsidRDefault="003E2862" w:rsidP="009F56CE">
            <w:pPr>
              <w:outlineLvl w:val="4"/>
              <w:rPr>
                <w:sz w:val="22"/>
                <w:szCs w:val="22"/>
              </w:rPr>
            </w:pPr>
            <w:r w:rsidRPr="003E2862">
              <w:rPr>
                <w:sz w:val="22"/>
                <w:szCs w:val="22"/>
              </w:rPr>
              <w:t>3. Повернуто на доопрацювання (пункт 9 розділу І</w:t>
            </w:r>
            <w:r w:rsidRPr="003E2862">
              <w:rPr>
                <w:sz w:val="22"/>
                <w:szCs w:val="22"/>
                <w:lang w:val="en-US"/>
              </w:rPr>
              <w:t>V</w:t>
            </w:r>
            <w:r w:rsidRPr="003E2862">
              <w:rPr>
                <w:sz w:val="22"/>
                <w:szCs w:val="22"/>
              </w:rPr>
              <w:t xml:space="preserve"> Порядку).</w:t>
            </w:r>
          </w:p>
          <w:p w14:paraId="03618BE7" w14:textId="77777777" w:rsidR="003E2862" w:rsidRPr="003E2862" w:rsidRDefault="003E2862" w:rsidP="009F56CE">
            <w:pPr>
              <w:outlineLvl w:val="4"/>
              <w:rPr>
                <w:sz w:val="22"/>
                <w:szCs w:val="22"/>
              </w:rPr>
            </w:pPr>
            <w:r w:rsidRPr="003E2862">
              <w:rPr>
                <w:sz w:val="22"/>
                <w:szCs w:val="22"/>
              </w:rPr>
              <w:t>__________________</w:t>
            </w:r>
            <w:r w:rsidRPr="003E2862">
              <w:rPr>
                <w:sz w:val="22"/>
                <w:szCs w:val="22"/>
                <w:lang w:val="ru-RU"/>
              </w:rPr>
              <w:t xml:space="preserve">  </w:t>
            </w:r>
          </w:p>
        </w:tc>
      </w:tr>
    </w:tbl>
    <w:p w14:paraId="640E4743" w14:textId="77777777" w:rsidR="003E2862" w:rsidRPr="00D85A94" w:rsidRDefault="003E2862" w:rsidP="003E2862">
      <w:pPr>
        <w:tabs>
          <w:tab w:val="left" w:pos="1985"/>
          <w:tab w:val="left" w:pos="4820"/>
        </w:tabs>
      </w:pPr>
    </w:p>
    <w:p w14:paraId="2C09D701" w14:textId="77777777" w:rsidR="003E2862" w:rsidRDefault="003E2862" w:rsidP="00D858A7">
      <w:pPr>
        <w:rPr>
          <w:sz w:val="28"/>
          <w:szCs w:val="28"/>
        </w:rPr>
        <w:sectPr w:rsidR="003E2862" w:rsidSect="00DF690A">
          <w:headerReference w:type="default" r:id="rId11"/>
          <w:pgSz w:w="16838" w:h="11906" w:orient="landscape"/>
          <w:pgMar w:top="1701" w:right="536" w:bottom="567" w:left="1134" w:header="709" w:footer="709" w:gutter="0"/>
          <w:cols w:space="708"/>
          <w:titlePg/>
          <w:docGrid w:linePitch="360"/>
        </w:sectPr>
      </w:pPr>
    </w:p>
    <w:p w14:paraId="3A97B468" w14:textId="77777777" w:rsidR="003E2862" w:rsidRPr="0070579D" w:rsidRDefault="003E2862" w:rsidP="003E2862">
      <w:pPr>
        <w:tabs>
          <w:tab w:val="left" w:pos="9852"/>
        </w:tabs>
        <w:ind w:left="8789" w:right="-709"/>
        <w:rPr>
          <w:bCs/>
          <w:szCs w:val="24"/>
          <w:lang w:eastAsia="uk-UA"/>
        </w:rPr>
      </w:pPr>
      <w:r w:rsidRPr="0070579D">
        <w:rPr>
          <w:bCs/>
          <w:szCs w:val="24"/>
          <w:lang w:eastAsia="uk-UA"/>
        </w:rPr>
        <w:lastRenderedPageBreak/>
        <w:t>Додаток 2</w:t>
      </w:r>
    </w:p>
    <w:p w14:paraId="68F0C1B6" w14:textId="77777777" w:rsidR="003E2862" w:rsidRPr="0070579D" w:rsidRDefault="003E2862" w:rsidP="003E2862">
      <w:pPr>
        <w:ind w:left="8789" w:right="-31"/>
        <w:jc w:val="both"/>
        <w:rPr>
          <w:bCs/>
          <w:szCs w:val="24"/>
        </w:rPr>
      </w:pPr>
      <w:r w:rsidRPr="0070579D">
        <w:rPr>
          <w:bCs/>
          <w:szCs w:val="24"/>
        </w:rPr>
        <w:t>до П</w:t>
      </w:r>
      <w:r w:rsidRPr="0070579D">
        <w:rPr>
          <w:szCs w:val="24"/>
        </w:rPr>
        <w:t xml:space="preserve">орядку використання коштів, передбачених обласною програмою розвитку малого та середнього підприємництва на 2021-2023 роки, на часткове відшкодування відсоткових ставок за кредитами банків </w:t>
      </w:r>
      <w:r w:rsidRPr="0070579D">
        <w:rPr>
          <w:bCs/>
          <w:szCs w:val="24"/>
        </w:rPr>
        <w:t xml:space="preserve">для суб’єктів підприємництва </w:t>
      </w:r>
    </w:p>
    <w:p w14:paraId="77444B57" w14:textId="77777777" w:rsidR="003E2862" w:rsidRPr="0070579D" w:rsidRDefault="003E2862" w:rsidP="003E2862">
      <w:pPr>
        <w:ind w:left="8789" w:right="-31"/>
        <w:jc w:val="both"/>
        <w:rPr>
          <w:bCs/>
          <w:szCs w:val="24"/>
          <w:lang w:eastAsia="uk-UA"/>
        </w:rPr>
      </w:pPr>
      <w:r w:rsidRPr="0070579D">
        <w:rPr>
          <w:bCs/>
          <w:szCs w:val="24"/>
        </w:rPr>
        <w:t>(</w:t>
      </w:r>
      <w:r w:rsidRPr="0070579D">
        <w:rPr>
          <w:bCs/>
          <w:szCs w:val="24"/>
          <w:lang w:eastAsia="uk-UA"/>
        </w:rPr>
        <w:t>абзац п</w:t>
      </w:r>
      <w:r w:rsidRPr="0070579D">
        <w:rPr>
          <w:bCs/>
          <w:szCs w:val="24"/>
          <w:lang w:val="ru-RU" w:eastAsia="uk-UA"/>
        </w:rPr>
        <w:t>’</w:t>
      </w:r>
      <w:proofErr w:type="spellStart"/>
      <w:r w:rsidRPr="0070579D">
        <w:rPr>
          <w:bCs/>
          <w:szCs w:val="24"/>
          <w:lang w:eastAsia="uk-UA"/>
        </w:rPr>
        <w:t>ятий</w:t>
      </w:r>
      <w:proofErr w:type="spellEnd"/>
      <w:r w:rsidRPr="0070579D">
        <w:rPr>
          <w:bCs/>
          <w:szCs w:val="24"/>
          <w:lang w:eastAsia="uk-UA"/>
        </w:rPr>
        <w:t xml:space="preserve"> пункту 3 </w:t>
      </w:r>
      <w:r>
        <w:rPr>
          <w:bCs/>
          <w:szCs w:val="24"/>
          <w:lang w:eastAsia="uk-UA"/>
        </w:rPr>
        <w:t>р</w:t>
      </w:r>
      <w:r w:rsidRPr="0070579D">
        <w:rPr>
          <w:bCs/>
          <w:szCs w:val="24"/>
          <w:lang w:eastAsia="uk-UA"/>
        </w:rPr>
        <w:t>озділу І</w:t>
      </w:r>
      <w:r w:rsidRPr="0070579D">
        <w:rPr>
          <w:bCs/>
          <w:szCs w:val="24"/>
        </w:rPr>
        <w:t>)</w:t>
      </w:r>
    </w:p>
    <w:p w14:paraId="120B3BD9" w14:textId="77777777" w:rsidR="003E2862" w:rsidRPr="0070579D" w:rsidRDefault="003E2862" w:rsidP="003E2862">
      <w:pPr>
        <w:spacing w:line="360" w:lineRule="auto"/>
        <w:ind w:left="9498" w:right="-173"/>
        <w:jc w:val="right"/>
        <w:rPr>
          <w:bCs/>
          <w:szCs w:val="24"/>
          <w:lang w:eastAsia="uk-UA"/>
        </w:rPr>
      </w:pPr>
    </w:p>
    <w:p w14:paraId="5403B565" w14:textId="77777777" w:rsidR="003E2862" w:rsidRPr="0070579D" w:rsidRDefault="003E2862" w:rsidP="003E2862">
      <w:pPr>
        <w:tabs>
          <w:tab w:val="left" w:pos="1985"/>
        </w:tabs>
        <w:jc w:val="center"/>
        <w:outlineLvl w:val="4"/>
        <w:rPr>
          <w:b/>
          <w:caps/>
          <w:szCs w:val="24"/>
        </w:rPr>
      </w:pPr>
      <w:r w:rsidRPr="0070579D">
        <w:rPr>
          <w:b/>
          <w:caps/>
          <w:szCs w:val="24"/>
        </w:rPr>
        <w:t>Реєстр</w:t>
      </w:r>
    </w:p>
    <w:p w14:paraId="2D52BB0F" w14:textId="77777777" w:rsidR="003E2862" w:rsidRPr="0070579D" w:rsidRDefault="003E2862" w:rsidP="003E2862">
      <w:pPr>
        <w:tabs>
          <w:tab w:val="left" w:pos="1985"/>
        </w:tabs>
        <w:jc w:val="center"/>
        <w:outlineLvl w:val="4"/>
        <w:rPr>
          <w:b/>
          <w:bCs/>
          <w:szCs w:val="24"/>
          <w:lang w:eastAsia="uk-UA"/>
        </w:rPr>
      </w:pPr>
      <w:r w:rsidRPr="0070579D">
        <w:rPr>
          <w:b/>
          <w:szCs w:val="24"/>
        </w:rPr>
        <w:t xml:space="preserve">позичальників </w:t>
      </w:r>
      <w:r w:rsidRPr="0070579D">
        <w:rPr>
          <w:b/>
          <w:bCs/>
          <w:szCs w:val="24"/>
          <w:lang w:eastAsia="uk-UA"/>
        </w:rPr>
        <w:t xml:space="preserve">на часткове </w:t>
      </w:r>
      <w:r w:rsidRPr="0070579D">
        <w:rPr>
          <w:b/>
          <w:szCs w:val="24"/>
        </w:rPr>
        <w:t>відшкодування відсоткових ставок за кредитами банків</w:t>
      </w:r>
    </w:p>
    <w:tbl>
      <w:tblPr>
        <w:tblpPr w:leftFromText="180" w:rightFromText="180" w:vertAnchor="text" w:horzAnchor="margin" w:tblpXSpec="center" w:tblpY="464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1"/>
        <w:gridCol w:w="567"/>
        <w:gridCol w:w="1275"/>
        <w:gridCol w:w="709"/>
        <w:gridCol w:w="850"/>
        <w:gridCol w:w="709"/>
        <w:gridCol w:w="992"/>
        <w:gridCol w:w="567"/>
        <w:gridCol w:w="567"/>
        <w:gridCol w:w="992"/>
        <w:gridCol w:w="709"/>
        <w:gridCol w:w="993"/>
        <w:gridCol w:w="708"/>
        <w:gridCol w:w="851"/>
        <w:gridCol w:w="1134"/>
        <w:gridCol w:w="992"/>
        <w:gridCol w:w="711"/>
        <w:gridCol w:w="851"/>
      </w:tblGrid>
      <w:tr w:rsidR="003E2862" w:rsidRPr="00E60475" w14:paraId="40A2F164" w14:textId="77777777" w:rsidTr="009F56CE">
        <w:trPr>
          <w:cantSplit/>
          <w:trHeight w:val="551"/>
        </w:trPr>
        <w:tc>
          <w:tcPr>
            <w:tcW w:w="421" w:type="dxa"/>
            <w:vMerge w:val="restart"/>
            <w:textDirection w:val="btLr"/>
            <w:vAlign w:val="center"/>
          </w:tcPr>
          <w:p w14:paraId="59DF0058" w14:textId="77777777" w:rsidR="003E2862" w:rsidRPr="00E60475" w:rsidRDefault="003E2862" w:rsidP="009F56CE">
            <w:pPr>
              <w:tabs>
                <w:tab w:val="left" w:pos="1985"/>
              </w:tabs>
              <w:ind w:left="-142" w:right="-83"/>
              <w:jc w:val="center"/>
              <w:rPr>
                <w:szCs w:val="24"/>
              </w:rPr>
            </w:pPr>
            <w:r w:rsidRPr="00E60475">
              <w:rPr>
                <w:szCs w:val="24"/>
              </w:rPr>
              <w:t>№ з/п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B1D1E43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Код ЄДРПОУ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071ED892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 xml:space="preserve">Місце державної реєстрації, розташування виробничих </w:t>
            </w:r>
            <w:proofErr w:type="spellStart"/>
            <w:r w:rsidRPr="00E60475">
              <w:rPr>
                <w:bCs/>
                <w:szCs w:val="24"/>
                <w:lang w:eastAsia="uk-UA"/>
              </w:rPr>
              <w:t>потужностей</w:t>
            </w:r>
            <w:proofErr w:type="spellEnd"/>
            <w:r w:rsidRPr="00E60475">
              <w:rPr>
                <w:bCs/>
                <w:szCs w:val="24"/>
                <w:lang w:eastAsia="uk-UA"/>
              </w:rPr>
              <w:t xml:space="preserve"> (критерій 1)</w:t>
            </w:r>
          </w:p>
          <w:p w14:paraId="4566FF8D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B66AC00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КВЕД 2010</w:t>
            </w:r>
          </w:p>
          <w:p w14:paraId="4CE1456E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(критерій 2)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9316719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Цільове призначення</w:t>
            </w:r>
          </w:p>
          <w:p w14:paraId="774D17A0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(критерій 3)</w:t>
            </w:r>
          </w:p>
        </w:tc>
        <w:tc>
          <w:tcPr>
            <w:tcW w:w="709" w:type="dxa"/>
            <w:vMerge w:val="restart"/>
            <w:textDirection w:val="btLr"/>
          </w:tcPr>
          <w:p w14:paraId="6390448B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Власний внесок позичальника</w:t>
            </w:r>
          </w:p>
          <w:p w14:paraId="30A2663C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(критерій 4)</w:t>
            </w:r>
          </w:p>
        </w:tc>
        <w:tc>
          <w:tcPr>
            <w:tcW w:w="992" w:type="dxa"/>
            <w:vMerge w:val="restart"/>
            <w:textDirection w:val="btLr"/>
          </w:tcPr>
          <w:p w14:paraId="6138C830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Дата  погодження надання</w:t>
            </w:r>
          </w:p>
          <w:p w14:paraId="5A64C2B6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відшкодування відсоткової ставки за кредитом</w:t>
            </w:r>
          </w:p>
        </w:tc>
        <w:tc>
          <w:tcPr>
            <w:tcW w:w="8224" w:type="dxa"/>
            <w:gridSpan w:val="10"/>
          </w:tcPr>
          <w:p w14:paraId="668EA1D2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  <w:p w14:paraId="08E2F01A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Кредитний договір</w:t>
            </w:r>
          </w:p>
          <w:p w14:paraId="0521BDC3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7A798AAC" w14:textId="77777777" w:rsidR="003E2862" w:rsidRPr="00E60475" w:rsidRDefault="003E2862" w:rsidP="009F56CE">
            <w:pPr>
              <w:tabs>
                <w:tab w:val="left" w:pos="1985"/>
              </w:tabs>
              <w:ind w:left="113" w:right="-6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Порядковий номер місяця</w:t>
            </w:r>
          </w:p>
          <w:p w14:paraId="23C9E877" w14:textId="77777777" w:rsidR="003E2862" w:rsidRPr="00E60475" w:rsidRDefault="003E2862" w:rsidP="009F56CE">
            <w:pPr>
              <w:tabs>
                <w:tab w:val="left" w:pos="1985"/>
              </w:tabs>
              <w:ind w:left="113" w:right="-6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участі у відшкодуванні</w:t>
            </w:r>
          </w:p>
          <w:p w14:paraId="13E7DA00" w14:textId="77777777" w:rsidR="003E2862" w:rsidRPr="00E60475" w:rsidRDefault="003E2862" w:rsidP="009F56CE">
            <w:pPr>
              <w:tabs>
                <w:tab w:val="left" w:pos="1985"/>
              </w:tabs>
              <w:ind w:left="113" w:right="-63"/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</w:tr>
      <w:tr w:rsidR="003E2862" w:rsidRPr="00E60475" w14:paraId="4E194FFC" w14:textId="77777777" w:rsidTr="009F56CE">
        <w:trPr>
          <w:cantSplit/>
          <w:trHeight w:val="4109"/>
        </w:trPr>
        <w:tc>
          <w:tcPr>
            <w:tcW w:w="421" w:type="dxa"/>
            <w:vMerge/>
            <w:vAlign w:val="center"/>
          </w:tcPr>
          <w:p w14:paraId="4613566E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567" w:type="dxa"/>
            <w:vMerge/>
            <w:vAlign w:val="center"/>
          </w:tcPr>
          <w:p w14:paraId="6EE79047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vAlign w:val="center"/>
          </w:tcPr>
          <w:p w14:paraId="4496D739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09" w:type="dxa"/>
            <w:vMerge/>
            <w:vAlign w:val="center"/>
          </w:tcPr>
          <w:p w14:paraId="69CB810B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850" w:type="dxa"/>
            <w:vMerge/>
          </w:tcPr>
          <w:p w14:paraId="3F226CF2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14:paraId="26BA539C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992" w:type="dxa"/>
            <w:vMerge/>
          </w:tcPr>
          <w:p w14:paraId="55265D64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BD99760" w14:textId="77777777" w:rsidR="003E2862" w:rsidRPr="00E60475" w:rsidRDefault="003E2862" w:rsidP="009F56CE">
            <w:pPr>
              <w:tabs>
                <w:tab w:val="left" w:pos="1985"/>
              </w:tabs>
              <w:ind w:left="113" w:right="-59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№, дата</w:t>
            </w:r>
          </w:p>
        </w:tc>
        <w:tc>
          <w:tcPr>
            <w:tcW w:w="567" w:type="dxa"/>
            <w:textDirection w:val="btLr"/>
            <w:vAlign w:val="center"/>
          </w:tcPr>
          <w:p w14:paraId="259113BF" w14:textId="77777777" w:rsidR="003E2862" w:rsidRPr="00E60475" w:rsidRDefault="003E2862" w:rsidP="009F56CE">
            <w:pPr>
              <w:tabs>
                <w:tab w:val="left" w:pos="1985"/>
              </w:tabs>
              <w:ind w:left="-60" w:right="-57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Строк</w:t>
            </w:r>
          </w:p>
        </w:tc>
        <w:tc>
          <w:tcPr>
            <w:tcW w:w="992" w:type="dxa"/>
            <w:textDirection w:val="btLr"/>
            <w:vAlign w:val="center"/>
          </w:tcPr>
          <w:p w14:paraId="49AF4002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Сума кредиту на початок звітного місяця, тис.</w:t>
            </w:r>
            <w:r>
              <w:rPr>
                <w:bCs/>
                <w:szCs w:val="24"/>
                <w:lang w:eastAsia="uk-UA"/>
              </w:rPr>
              <w:t xml:space="preserve"> </w:t>
            </w:r>
            <w:r w:rsidRPr="00E60475">
              <w:rPr>
                <w:bCs/>
                <w:szCs w:val="24"/>
                <w:lang w:eastAsia="uk-UA"/>
              </w:rPr>
              <w:t>гривень</w:t>
            </w:r>
          </w:p>
        </w:tc>
        <w:tc>
          <w:tcPr>
            <w:tcW w:w="709" w:type="dxa"/>
            <w:textDirection w:val="btLr"/>
            <w:vAlign w:val="center"/>
          </w:tcPr>
          <w:p w14:paraId="63375A5A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Відсоткова ставка, %</w:t>
            </w:r>
          </w:p>
        </w:tc>
        <w:tc>
          <w:tcPr>
            <w:tcW w:w="993" w:type="dxa"/>
            <w:textDirection w:val="btLr"/>
            <w:vAlign w:val="center"/>
          </w:tcPr>
          <w:p w14:paraId="5D920F6D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Загальна сума розрахованих відсотків у звітному місяці, гривень</w:t>
            </w:r>
          </w:p>
          <w:p w14:paraId="4766B58B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08" w:type="dxa"/>
            <w:textDirection w:val="btLr"/>
          </w:tcPr>
          <w:p w14:paraId="4A4F7362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Частка відшкодування відсоткової ставки, %</w:t>
            </w:r>
          </w:p>
        </w:tc>
        <w:tc>
          <w:tcPr>
            <w:tcW w:w="851" w:type="dxa"/>
            <w:textDirection w:val="btLr"/>
            <w:vAlign w:val="center"/>
          </w:tcPr>
          <w:p w14:paraId="650A40EE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Сума кредиту за звітний місяць, гривень</w:t>
            </w:r>
          </w:p>
        </w:tc>
        <w:tc>
          <w:tcPr>
            <w:tcW w:w="1134" w:type="dxa"/>
            <w:textDirection w:val="btLr"/>
            <w:vAlign w:val="center"/>
          </w:tcPr>
          <w:p w14:paraId="5569CB7E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Загальний розмір відшкодування за весь період,  гривень</w:t>
            </w:r>
          </w:p>
        </w:tc>
        <w:tc>
          <w:tcPr>
            <w:tcW w:w="992" w:type="dxa"/>
            <w:textDirection w:val="btLr"/>
          </w:tcPr>
          <w:p w14:paraId="56B0833A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Плановий розмір відшкодування в місяці, наступному за звітним періодом, гривень</w:t>
            </w:r>
          </w:p>
        </w:tc>
        <w:tc>
          <w:tcPr>
            <w:tcW w:w="711" w:type="dxa"/>
            <w:textDirection w:val="btLr"/>
            <w:vAlign w:val="center"/>
          </w:tcPr>
          <w:p w14:paraId="4CA73BD6" w14:textId="77777777" w:rsidR="003E2862" w:rsidRPr="00E60475" w:rsidRDefault="003E2862" w:rsidP="009F56CE">
            <w:pPr>
              <w:tabs>
                <w:tab w:val="left" w:pos="1985"/>
              </w:tabs>
              <w:ind w:left="113" w:right="113"/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Залишковий розмір відшкодування, тис. гривень</w:t>
            </w:r>
          </w:p>
        </w:tc>
        <w:tc>
          <w:tcPr>
            <w:tcW w:w="851" w:type="dxa"/>
            <w:vMerge/>
            <w:vAlign w:val="center"/>
          </w:tcPr>
          <w:p w14:paraId="46AF4C92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</w:tr>
      <w:tr w:rsidR="003E2862" w:rsidRPr="00E60475" w14:paraId="208C43E9" w14:textId="77777777" w:rsidTr="009F56CE">
        <w:trPr>
          <w:cantSplit/>
          <w:trHeight w:val="405"/>
        </w:trPr>
        <w:tc>
          <w:tcPr>
            <w:tcW w:w="421" w:type="dxa"/>
            <w:vAlign w:val="center"/>
          </w:tcPr>
          <w:p w14:paraId="3C1E534F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vAlign w:val="center"/>
          </w:tcPr>
          <w:p w14:paraId="726ED297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vAlign w:val="center"/>
          </w:tcPr>
          <w:p w14:paraId="2091E358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14:paraId="17CB5D72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4</w:t>
            </w:r>
          </w:p>
        </w:tc>
        <w:tc>
          <w:tcPr>
            <w:tcW w:w="850" w:type="dxa"/>
            <w:vAlign w:val="center"/>
          </w:tcPr>
          <w:p w14:paraId="6FCC93E9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vAlign w:val="center"/>
          </w:tcPr>
          <w:p w14:paraId="16534603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vAlign w:val="center"/>
          </w:tcPr>
          <w:p w14:paraId="13B19804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vAlign w:val="center"/>
          </w:tcPr>
          <w:p w14:paraId="1F218A67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vAlign w:val="center"/>
          </w:tcPr>
          <w:p w14:paraId="64C746B1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9</w:t>
            </w:r>
          </w:p>
        </w:tc>
        <w:tc>
          <w:tcPr>
            <w:tcW w:w="992" w:type="dxa"/>
            <w:vAlign w:val="center"/>
          </w:tcPr>
          <w:p w14:paraId="4BEFD3C2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vAlign w:val="center"/>
          </w:tcPr>
          <w:p w14:paraId="4A9BA30D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11</w:t>
            </w:r>
          </w:p>
        </w:tc>
        <w:tc>
          <w:tcPr>
            <w:tcW w:w="993" w:type="dxa"/>
            <w:vAlign w:val="center"/>
          </w:tcPr>
          <w:p w14:paraId="4FCB00F0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12</w:t>
            </w:r>
          </w:p>
        </w:tc>
        <w:tc>
          <w:tcPr>
            <w:tcW w:w="708" w:type="dxa"/>
            <w:vAlign w:val="center"/>
          </w:tcPr>
          <w:p w14:paraId="39EFE183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13</w:t>
            </w:r>
          </w:p>
        </w:tc>
        <w:tc>
          <w:tcPr>
            <w:tcW w:w="851" w:type="dxa"/>
            <w:vAlign w:val="center"/>
          </w:tcPr>
          <w:p w14:paraId="42AB2EC3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vAlign w:val="center"/>
          </w:tcPr>
          <w:p w14:paraId="3C2DD651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15</w:t>
            </w:r>
          </w:p>
        </w:tc>
        <w:tc>
          <w:tcPr>
            <w:tcW w:w="992" w:type="dxa"/>
            <w:vAlign w:val="center"/>
          </w:tcPr>
          <w:p w14:paraId="4583B558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16</w:t>
            </w:r>
          </w:p>
        </w:tc>
        <w:tc>
          <w:tcPr>
            <w:tcW w:w="711" w:type="dxa"/>
            <w:vAlign w:val="center"/>
          </w:tcPr>
          <w:p w14:paraId="68D0DB97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17</w:t>
            </w:r>
          </w:p>
        </w:tc>
        <w:tc>
          <w:tcPr>
            <w:tcW w:w="851" w:type="dxa"/>
            <w:vAlign w:val="center"/>
          </w:tcPr>
          <w:p w14:paraId="2F851BE7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  <w:r w:rsidRPr="00E60475">
              <w:rPr>
                <w:bCs/>
                <w:szCs w:val="24"/>
                <w:lang w:eastAsia="uk-UA"/>
              </w:rPr>
              <w:t>18</w:t>
            </w:r>
          </w:p>
        </w:tc>
      </w:tr>
      <w:tr w:rsidR="003E2862" w:rsidRPr="00E60475" w14:paraId="6BCB9168" w14:textId="77777777" w:rsidTr="009F56CE">
        <w:trPr>
          <w:cantSplit/>
          <w:trHeight w:val="275"/>
        </w:trPr>
        <w:tc>
          <w:tcPr>
            <w:tcW w:w="421" w:type="dxa"/>
            <w:vAlign w:val="center"/>
          </w:tcPr>
          <w:p w14:paraId="40161710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A7F9D5A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14:paraId="7CC445AE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10B22910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1DDE003D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09" w:type="dxa"/>
          </w:tcPr>
          <w:p w14:paraId="68BBEB31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0C3A9823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567" w:type="dxa"/>
          </w:tcPr>
          <w:p w14:paraId="3EEB2851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E768EB4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054D8315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9AA817E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993" w:type="dxa"/>
            <w:vAlign w:val="center"/>
          </w:tcPr>
          <w:p w14:paraId="6D366F79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5C5F77B5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5580333E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14:paraId="323ABF38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12C69E30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11" w:type="dxa"/>
            <w:vAlign w:val="center"/>
          </w:tcPr>
          <w:p w14:paraId="68AF5EEB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2AD94227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</w:tr>
      <w:tr w:rsidR="003E2862" w:rsidRPr="00E60475" w14:paraId="76E3F752" w14:textId="77777777" w:rsidTr="009F56CE">
        <w:trPr>
          <w:cantSplit/>
          <w:trHeight w:val="58"/>
        </w:trPr>
        <w:tc>
          <w:tcPr>
            <w:tcW w:w="421" w:type="dxa"/>
            <w:vAlign w:val="center"/>
          </w:tcPr>
          <w:p w14:paraId="7B96284E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A953D55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14:paraId="5A5ECF9A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24F2C1A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850" w:type="dxa"/>
            <w:vAlign w:val="center"/>
          </w:tcPr>
          <w:p w14:paraId="325B9D2A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09" w:type="dxa"/>
          </w:tcPr>
          <w:p w14:paraId="7FA9252E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17044D26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567" w:type="dxa"/>
          </w:tcPr>
          <w:p w14:paraId="1B1072F7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1171E22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4EEBE53A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AC5CAF8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993" w:type="dxa"/>
            <w:vAlign w:val="center"/>
          </w:tcPr>
          <w:p w14:paraId="21087153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5BF03FD6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2ACDE7E9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14:paraId="38469017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992" w:type="dxa"/>
            <w:vAlign w:val="center"/>
          </w:tcPr>
          <w:p w14:paraId="06128FE9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711" w:type="dxa"/>
            <w:vAlign w:val="center"/>
          </w:tcPr>
          <w:p w14:paraId="1127910C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35F44410" w14:textId="77777777" w:rsidR="003E2862" w:rsidRPr="00E60475" w:rsidRDefault="003E2862" w:rsidP="009F56CE">
            <w:pPr>
              <w:tabs>
                <w:tab w:val="left" w:pos="1985"/>
              </w:tabs>
              <w:jc w:val="center"/>
              <w:outlineLvl w:val="4"/>
              <w:rPr>
                <w:bCs/>
                <w:szCs w:val="24"/>
                <w:lang w:eastAsia="uk-UA"/>
              </w:rPr>
            </w:pPr>
          </w:p>
        </w:tc>
      </w:tr>
    </w:tbl>
    <w:p w14:paraId="073EAFAC" w14:textId="6412646D" w:rsidR="003E2862" w:rsidRPr="0070579D" w:rsidRDefault="003E2862" w:rsidP="003E2862">
      <w:pPr>
        <w:rPr>
          <w:szCs w:val="24"/>
        </w:rPr>
      </w:pPr>
    </w:p>
    <w:p w14:paraId="30A3A4C8" w14:textId="77777777" w:rsidR="003E2862" w:rsidRDefault="003E2862" w:rsidP="00D858A7">
      <w:pPr>
        <w:rPr>
          <w:sz w:val="28"/>
          <w:szCs w:val="28"/>
        </w:rPr>
        <w:sectPr w:rsidR="003E2862" w:rsidSect="003E2862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14:paraId="68CC277B" w14:textId="77777777" w:rsidR="003E2862" w:rsidRPr="000E7517" w:rsidRDefault="003E2862" w:rsidP="003E2862">
      <w:pPr>
        <w:tabs>
          <w:tab w:val="left" w:pos="1276"/>
          <w:tab w:val="left" w:pos="1985"/>
          <w:tab w:val="left" w:pos="2977"/>
        </w:tabs>
        <w:ind w:left="4253"/>
        <w:jc w:val="both"/>
        <w:rPr>
          <w:bCs/>
          <w:szCs w:val="24"/>
          <w:lang w:eastAsia="uk-UA"/>
        </w:rPr>
      </w:pPr>
      <w:r w:rsidRPr="000E7517">
        <w:rPr>
          <w:bCs/>
          <w:szCs w:val="24"/>
          <w:lang w:eastAsia="uk-UA"/>
        </w:rPr>
        <w:lastRenderedPageBreak/>
        <w:t xml:space="preserve">Додаток 3 </w:t>
      </w:r>
    </w:p>
    <w:p w14:paraId="7B13904B" w14:textId="77777777" w:rsidR="003E2862" w:rsidRPr="000E7517" w:rsidRDefault="003E2862" w:rsidP="003E2862">
      <w:pPr>
        <w:tabs>
          <w:tab w:val="left" w:pos="1276"/>
          <w:tab w:val="left" w:pos="2977"/>
        </w:tabs>
        <w:ind w:left="4253"/>
        <w:jc w:val="both"/>
        <w:rPr>
          <w:bCs/>
          <w:szCs w:val="24"/>
        </w:rPr>
      </w:pPr>
      <w:bookmarkStart w:id="6" w:name="_Hlk520215824"/>
      <w:r w:rsidRPr="000E7517">
        <w:rPr>
          <w:bCs/>
          <w:szCs w:val="24"/>
        </w:rPr>
        <w:t>до П</w:t>
      </w:r>
      <w:r w:rsidRPr="000E7517">
        <w:rPr>
          <w:szCs w:val="24"/>
        </w:rPr>
        <w:t xml:space="preserve">орядку використання коштів, передбачених обласною програмою розвитку малого та середнього підприємництва на 2021-2023 роки, на часткове відшкодування відсоткових ставок за кредитами банків </w:t>
      </w:r>
      <w:r w:rsidRPr="000E7517">
        <w:rPr>
          <w:bCs/>
          <w:szCs w:val="24"/>
        </w:rPr>
        <w:t>для суб’єктів підприємництва</w:t>
      </w:r>
    </w:p>
    <w:p w14:paraId="38937BB1" w14:textId="77777777" w:rsidR="003E2862" w:rsidRPr="000E7517" w:rsidRDefault="003E2862" w:rsidP="003E2862">
      <w:pPr>
        <w:tabs>
          <w:tab w:val="left" w:pos="1276"/>
          <w:tab w:val="left" w:pos="2977"/>
        </w:tabs>
        <w:ind w:left="4253"/>
        <w:jc w:val="both"/>
        <w:rPr>
          <w:bCs/>
          <w:szCs w:val="24"/>
          <w:lang w:eastAsia="uk-UA"/>
        </w:rPr>
      </w:pPr>
      <w:r w:rsidRPr="00F97E89">
        <w:rPr>
          <w:bCs/>
          <w:szCs w:val="24"/>
          <w:lang w:eastAsia="uk-UA"/>
        </w:rPr>
        <w:t xml:space="preserve">(пункт 2 </w:t>
      </w:r>
      <w:r>
        <w:rPr>
          <w:bCs/>
          <w:szCs w:val="24"/>
          <w:lang w:eastAsia="uk-UA"/>
        </w:rPr>
        <w:t>р</w:t>
      </w:r>
      <w:r w:rsidRPr="00F97E89">
        <w:rPr>
          <w:bCs/>
          <w:szCs w:val="24"/>
          <w:lang w:eastAsia="uk-UA"/>
        </w:rPr>
        <w:t>озділу ІІ)</w:t>
      </w:r>
    </w:p>
    <w:bookmarkEnd w:id="6"/>
    <w:p w14:paraId="0CFD0541" w14:textId="77777777" w:rsidR="003E2862" w:rsidRPr="000E7517" w:rsidRDefault="003E2862" w:rsidP="003E2862">
      <w:pPr>
        <w:tabs>
          <w:tab w:val="left" w:pos="1276"/>
          <w:tab w:val="left" w:pos="1985"/>
          <w:tab w:val="left" w:pos="2977"/>
        </w:tabs>
        <w:spacing w:line="360" w:lineRule="auto"/>
        <w:ind w:right="-1"/>
        <w:outlineLvl w:val="4"/>
        <w:rPr>
          <w:bCs/>
          <w:sz w:val="28"/>
          <w:szCs w:val="28"/>
          <w:lang w:eastAsia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9"/>
        <w:gridCol w:w="993"/>
        <w:gridCol w:w="2693"/>
      </w:tblGrid>
      <w:tr w:rsidR="003E2862" w:rsidRPr="000E7517" w14:paraId="77961A61" w14:textId="77777777" w:rsidTr="009F56CE"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1BF3AD2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0E7517">
              <w:rPr>
                <w:b/>
                <w:sz w:val="28"/>
                <w:szCs w:val="28"/>
              </w:rPr>
              <w:t xml:space="preserve">Види економічної діяльності </w:t>
            </w:r>
            <w:r w:rsidRPr="000E7517">
              <w:rPr>
                <w:b/>
                <w:bCs/>
                <w:sz w:val="28"/>
                <w:szCs w:val="28"/>
              </w:rPr>
              <w:t>ДК 009:2010</w:t>
            </w:r>
            <w:r w:rsidRPr="000E7517">
              <w:rPr>
                <w:b/>
                <w:sz w:val="28"/>
                <w:szCs w:val="28"/>
              </w:rPr>
              <w:t>,</w:t>
            </w:r>
          </w:p>
          <w:p w14:paraId="00406A93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  <w:tab w:val="left" w:pos="2977"/>
              </w:tabs>
              <w:ind w:right="-568"/>
              <w:jc w:val="center"/>
              <w:rPr>
                <w:b/>
                <w:sz w:val="28"/>
                <w:szCs w:val="28"/>
              </w:rPr>
            </w:pPr>
            <w:r w:rsidRPr="000E7517">
              <w:rPr>
                <w:b/>
                <w:sz w:val="28"/>
                <w:szCs w:val="28"/>
              </w:rPr>
              <w:t>які відносяться до основних інвестиційних напрямів</w:t>
            </w:r>
          </w:p>
          <w:p w14:paraId="42454C8A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  <w:tab w:val="left" w:pos="2977"/>
              </w:tabs>
              <w:ind w:right="-568"/>
              <w:jc w:val="center"/>
              <w:rPr>
                <w:sz w:val="28"/>
                <w:szCs w:val="28"/>
              </w:rPr>
            </w:pPr>
          </w:p>
        </w:tc>
      </w:tr>
      <w:tr w:rsidR="003E2862" w:rsidRPr="000E7517" w14:paraId="4E1CD1C0" w14:textId="77777777" w:rsidTr="009F56CE">
        <w:tc>
          <w:tcPr>
            <w:tcW w:w="993" w:type="dxa"/>
            <w:vAlign w:val="center"/>
          </w:tcPr>
          <w:p w14:paraId="547EF811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Розділ</w:t>
            </w:r>
          </w:p>
        </w:tc>
        <w:tc>
          <w:tcPr>
            <w:tcW w:w="4819" w:type="dxa"/>
            <w:vAlign w:val="center"/>
          </w:tcPr>
          <w:p w14:paraId="25FF95B2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Назва</w:t>
            </w:r>
          </w:p>
        </w:tc>
        <w:tc>
          <w:tcPr>
            <w:tcW w:w="993" w:type="dxa"/>
            <w:vAlign w:val="center"/>
          </w:tcPr>
          <w:p w14:paraId="591E8842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ind w:left="-110" w:right="-111"/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Група/</w:t>
            </w:r>
            <w:r w:rsidRPr="000E751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</w:t>
            </w:r>
            <w:r w:rsidRPr="000E7517">
              <w:rPr>
                <w:sz w:val="28"/>
                <w:szCs w:val="28"/>
              </w:rPr>
              <w:t>лас</w:t>
            </w:r>
          </w:p>
        </w:tc>
        <w:tc>
          <w:tcPr>
            <w:tcW w:w="2693" w:type="dxa"/>
            <w:vAlign w:val="center"/>
          </w:tcPr>
          <w:p w14:paraId="035E2778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Назва</w:t>
            </w:r>
            <w:r>
              <w:rPr>
                <w:sz w:val="28"/>
                <w:szCs w:val="28"/>
              </w:rPr>
              <w:t xml:space="preserve"> групи/класу</w:t>
            </w:r>
          </w:p>
        </w:tc>
      </w:tr>
      <w:tr w:rsidR="003E2862" w:rsidRPr="000E7517" w14:paraId="441C0D0E" w14:textId="77777777" w:rsidTr="009F56CE">
        <w:tc>
          <w:tcPr>
            <w:tcW w:w="993" w:type="dxa"/>
          </w:tcPr>
          <w:p w14:paraId="42A7A491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34612525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0DDAC773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1D223370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4</w:t>
            </w:r>
          </w:p>
        </w:tc>
      </w:tr>
      <w:tr w:rsidR="003E2862" w:rsidRPr="000E7517" w14:paraId="265656D3" w14:textId="77777777" w:rsidTr="009F56CE">
        <w:tc>
          <w:tcPr>
            <w:tcW w:w="993" w:type="dxa"/>
          </w:tcPr>
          <w:p w14:paraId="032DA2DD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01</w:t>
            </w:r>
          </w:p>
        </w:tc>
        <w:tc>
          <w:tcPr>
            <w:tcW w:w="4819" w:type="dxa"/>
          </w:tcPr>
          <w:p w14:paraId="08CDA46C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  <w:shd w:val="clear" w:color="auto" w:fill="FFFFFF"/>
              </w:rPr>
              <w:t>Сільське господарство, мисливство та надання пов’язаних із ними послуг</w:t>
            </w:r>
          </w:p>
        </w:tc>
        <w:tc>
          <w:tcPr>
            <w:tcW w:w="993" w:type="dxa"/>
          </w:tcPr>
          <w:p w14:paraId="54297630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55A7EDB0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19465606" w14:textId="77777777" w:rsidTr="009F56CE">
        <w:tc>
          <w:tcPr>
            <w:tcW w:w="993" w:type="dxa"/>
          </w:tcPr>
          <w:p w14:paraId="594DA6FB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14:paraId="130BCC38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Виробництво харчових продуктів</w:t>
            </w:r>
          </w:p>
          <w:p w14:paraId="46A63C70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14:paraId="72696216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4FE4D82F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514D2CE3" w14:textId="77777777" w:rsidTr="009F56CE">
        <w:tc>
          <w:tcPr>
            <w:tcW w:w="993" w:type="dxa"/>
          </w:tcPr>
          <w:p w14:paraId="3A5EDA94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13</w:t>
            </w:r>
          </w:p>
          <w:p w14:paraId="63F434A8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2A950984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Текстильне виробництво</w:t>
            </w:r>
          </w:p>
        </w:tc>
        <w:tc>
          <w:tcPr>
            <w:tcW w:w="993" w:type="dxa"/>
          </w:tcPr>
          <w:p w14:paraId="329AE9CA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7C07C63E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77719D59" w14:textId="77777777" w:rsidTr="009F56CE">
        <w:tc>
          <w:tcPr>
            <w:tcW w:w="993" w:type="dxa"/>
          </w:tcPr>
          <w:p w14:paraId="18BFDDC1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14:paraId="13AAEE10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Виробництво одягу</w:t>
            </w:r>
          </w:p>
        </w:tc>
        <w:tc>
          <w:tcPr>
            <w:tcW w:w="993" w:type="dxa"/>
          </w:tcPr>
          <w:p w14:paraId="1F7B9117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6279D873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18C2FAA2" w14:textId="77777777" w:rsidTr="009F56CE">
        <w:tc>
          <w:tcPr>
            <w:tcW w:w="993" w:type="dxa"/>
          </w:tcPr>
          <w:p w14:paraId="5CAE5CE9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14:paraId="282F40F8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Виробництво шкіри, виробів зі шкіри та інших матеріалів</w:t>
            </w:r>
          </w:p>
        </w:tc>
        <w:tc>
          <w:tcPr>
            <w:tcW w:w="993" w:type="dxa"/>
          </w:tcPr>
          <w:p w14:paraId="37DC3A45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15.2</w:t>
            </w:r>
          </w:p>
        </w:tc>
        <w:tc>
          <w:tcPr>
            <w:tcW w:w="2693" w:type="dxa"/>
          </w:tcPr>
          <w:p w14:paraId="16B42A2F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 xml:space="preserve">виробництво взуття </w:t>
            </w:r>
          </w:p>
        </w:tc>
      </w:tr>
      <w:tr w:rsidR="003E2862" w:rsidRPr="000E7517" w14:paraId="487F2B12" w14:textId="77777777" w:rsidTr="009F56CE">
        <w:tc>
          <w:tcPr>
            <w:tcW w:w="993" w:type="dxa"/>
          </w:tcPr>
          <w:p w14:paraId="0B15DD1D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819" w:type="dxa"/>
          </w:tcPr>
          <w:p w14:paraId="60D06737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993" w:type="dxa"/>
          </w:tcPr>
          <w:p w14:paraId="3614A656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</w:p>
          <w:p w14:paraId="513E06A9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</w:p>
          <w:p w14:paraId="53925DEE" w14:textId="77777777" w:rsidR="003E2862" w:rsidRPr="000E7517" w:rsidRDefault="003E2862" w:rsidP="009F56CE">
            <w:pPr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  <w:p w14:paraId="312A59D0" w14:textId="77777777" w:rsidR="003E2862" w:rsidRPr="000E7517" w:rsidRDefault="003E2862" w:rsidP="009F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0C45F0C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62FD15E1" w14:textId="77777777" w:rsidTr="009F56CE">
        <w:tc>
          <w:tcPr>
            <w:tcW w:w="993" w:type="dxa"/>
          </w:tcPr>
          <w:p w14:paraId="51A437F7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4819" w:type="dxa"/>
          </w:tcPr>
          <w:p w14:paraId="2403E42F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Виробництво паперу та паперових виробів</w:t>
            </w:r>
          </w:p>
        </w:tc>
        <w:tc>
          <w:tcPr>
            <w:tcW w:w="993" w:type="dxa"/>
          </w:tcPr>
          <w:p w14:paraId="4455B6AA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274D7E90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0C324AE9" w14:textId="77777777" w:rsidTr="009F56CE">
        <w:trPr>
          <w:trHeight w:val="767"/>
        </w:trPr>
        <w:tc>
          <w:tcPr>
            <w:tcW w:w="993" w:type="dxa"/>
          </w:tcPr>
          <w:p w14:paraId="223D4217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4819" w:type="dxa"/>
          </w:tcPr>
          <w:p w14:paraId="231D2EAB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Поліграфічна діяльність, тиражування записаної інформації</w:t>
            </w:r>
          </w:p>
        </w:tc>
        <w:tc>
          <w:tcPr>
            <w:tcW w:w="993" w:type="dxa"/>
          </w:tcPr>
          <w:p w14:paraId="31942672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1B93B277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4BDBC94E" w14:textId="77777777" w:rsidTr="009F56CE">
        <w:tc>
          <w:tcPr>
            <w:tcW w:w="993" w:type="dxa"/>
          </w:tcPr>
          <w:p w14:paraId="007091A8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819" w:type="dxa"/>
          </w:tcPr>
          <w:p w14:paraId="799098AB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Виробництво хімічних речовин і хімічної продукції</w:t>
            </w:r>
          </w:p>
        </w:tc>
        <w:tc>
          <w:tcPr>
            <w:tcW w:w="993" w:type="dxa"/>
          </w:tcPr>
          <w:p w14:paraId="3B3DD2A1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4DC64F44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7D2D8AFF" w14:textId="77777777" w:rsidTr="009F56CE">
        <w:tc>
          <w:tcPr>
            <w:tcW w:w="993" w:type="dxa"/>
          </w:tcPr>
          <w:p w14:paraId="49C69ADD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4819" w:type="dxa"/>
          </w:tcPr>
          <w:p w14:paraId="632FEED8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Виробництво гумових і пластмасових виробів</w:t>
            </w:r>
          </w:p>
        </w:tc>
        <w:tc>
          <w:tcPr>
            <w:tcW w:w="993" w:type="dxa"/>
          </w:tcPr>
          <w:p w14:paraId="40EAB726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07810F1D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0752EFF7" w14:textId="77777777" w:rsidTr="009F56CE">
        <w:tc>
          <w:tcPr>
            <w:tcW w:w="993" w:type="dxa"/>
          </w:tcPr>
          <w:p w14:paraId="573A5312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4819" w:type="dxa"/>
          </w:tcPr>
          <w:p w14:paraId="7391ABE2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Виробництво іншої неметалевої мінеральної продукції</w:t>
            </w:r>
          </w:p>
        </w:tc>
        <w:tc>
          <w:tcPr>
            <w:tcW w:w="993" w:type="dxa"/>
          </w:tcPr>
          <w:p w14:paraId="367BEED8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4B86A41E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199F28F5" w14:textId="77777777" w:rsidTr="009F56CE">
        <w:tc>
          <w:tcPr>
            <w:tcW w:w="993" w:type="dxa"/>
          </w:tcPr>
          <w:p w14:paraId="13CC7AC6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4819" w:type="dxa"/>
          </w:tcPr>
          <w:p w14:paraId="268EBF92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Металургійне виробництво</w:t>
            </w:r>
          </w:p>
        </w:tc>
        <w:tc>
          <w:tcPr>
            <w:tcW w:w="993" w:type="dxa"/>
          </w:tcPr>
          <w:p w14:paraId="4D57FC03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436BCCDE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5535BE9F" w14:textId="77777777" w:rsidTr="009F56CE">
        <w:tc>
          <w:tcPr>
            <w:tcW w:w="993" w:type="dxa"/>
          </w:tcPr>
          <w:p w14:paraId="09F2FD59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14:paraId="49EDF79A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Виробництво готових металевих виробів, крім машин і устаткування</w:t>
            </w:r>
          </w:p>
        </w:tc>
        <w:tc>
          <w:tcPr>
            <w:tcW w:w="993" w:type="dxa"/>
          </w:tcPr>
          <w:p w14:paraId="4940B898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52F67D67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 xml:space="preserve">всі групи, за виключенням  групи 25.4. Виробництво зброї та боєприпасів </w:t>
            </w:r>
          </w:p>
        </w:tc>
      </w:tr>
    </w:tbl>
    <w:p w14:paraId="09DEAA50" w14:textId="77777777" w:rsidR="003E2862" w:rsidRPr="000E7517" w:rsidRDefault="003E2862" w:rsidP="003E2862">
      <w:pPr>
        <w:tabs>
          <w:tab w:val="left" w:pos="1276"/>
          <w:tab w:val="left" w:pos="1985"/>
          <w:tab w:val="left" w:pos="7440"/>
        </w:tabs>
        <w:rPr>
          <w:bCs/>
          <w:sz w:val="28"/>
          <w:szCs w:val="28"/>
        </w:rPr>
      </w:pPr>
      <w:r w:rsidRPr="000E7517">
        <w:rPr>
          <w:bCs/>
          <w:sz w:val="28"/>
          <w:szCs w:val="28"/>
        </w:rPr>
        <w:tab/>
      </w:r>
    </w:p>
    <w:tbl>
      <w:tblPr>
        <w:tblStyle w:val="ae"/>
        <w:tblW w:w="9640" w:type="dxa"/>
        <w:tblInd w:w="-34" w:type="dxa"/>
        <w:tblLook w:val="04A0" w:firstRow="1" w:lastRow="0" w:firstColumn="1" w:lastColumn="0" w:noHBand="0" w:noVBand="1"/>
      </w:tblPr>
      <w:tblGrid>
        <w:gridCol w:w="988"/>
        <w:gridCol w:w="4966"/>
        <w:gridCol w:w="992"/>
        <w:gridCol w:w="2694"/>
      </w:tblGrid>
      <w:tr w:rsidR="003E2862" w:rsidRPr="000E7517" w14:paraId="2790EA2E" w14:textId="77777777" w:rsidTr="009F56CE">
        <w:tc>
          <w:tcPr>
            <w:tcW w:w="988" w:type="dxa"/>
          </w:tcPr>
          <w:p w14:paraId="3E387CA7" w14:textId="77777777" w:rsidR="003E2862" w:rsidRPr="000E7517" w:rsidRDefault="003E2862" w:rsidP="009F56CE">
            <w:pPr>
              <w:tabs>
                <w:tab w:val="left" w:pos="1276"/>
                <w:tab w:val="left" w:pos="1985"/>
              </w:tabs>
              <w:jc w:val="center"/>
              <w:rPr>
                <w:bCs/>
                <w:sz w:val="28"/>
                <w:szCs w:val="28"/>
              </w:rPr>
            </w:pPr>
            <w:r w:rsidRPr="000E7517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966" w:type="dxa"/>
          </w:tcPr>
          <w:p w14:paraId="1812F859" w14:textId="77777777" w:rsidR="003E2862" w:rsidRPr="000E7517" w:rsidRDefault="003E2862" w:rsidP="009F56CE">
            <w:pPr>
              <w:tabs>
                <w:tab w:val="left" w:pos="1276"/>
                <w:tab w:val="left" w:pos="1985"/>
              </w:tabs>
              <w:jc w:val="center"/>
              <w:rPr>
                <w:bCs/>
                <w:sz w:val="28"/>
                <w:szCs w:val="28"/>
              </w:rPr>
            </w:pPr>
            <w:r w:rsidRPr="000E75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ACE3477" w14:textId="77777777" w:rsidR="003E2862" w:rsidRPr="000E7517" w:rsidRDefault="003E2862" w:rsidP="009F56CE">
            <w:pPr>
              <w:tabs>
                <w:tab w:val="left" w:pos="1276"/>
                <w:tab w:val="left" w:pos="1985"/>
              </w:tabs>
              <w:jc w:val="center"/>
              <w:rPr>
                <w:bCs/>
                <w:sz w:val="28"/>
                <w:szCs w:val="28"/>
              </w:rPr>
            </w:pPr>
            <w:r w:rsidRPr="000E75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43BF93AB" w14:textId="77777777" w:rsidR="003E2862" w:rsidRPr="000E7517" w:rsidRDefault="003E2862" w:rsidP="009F56CE">
            <w:pPr>
              <w:tabs>
                <w:tab w:val="left" w:pos="1276"/>
                <w:tab w:val="left" w:pos="1985"/>
              </w:tabs>
              <w:jc w:val="center"/>
              <w:rPr>
                <w:bCs/>
                <w:sz w:val="28"/>
                <w:szCs w:val="28"/>
              </w:rPr>
            </w:pPr>
            <w:r w:rsidRPr="000E7517">
              <w:rPr>
                <w:bCs/>
                <w:sz w:val="28"/>
                <w:szCs w:val="28"/>
              </w:rPr>
              <w:t>4</w:t>
            </w:r>
          </w:p>
        </w:tc>
      </w:tr>
      <w:tr w:rsidR="003E2862" w:rsidRPr="000E7517" w14:paraId="0A09E61D" w14:textId="77777777" w:rsidTr="009F56CE">
        <w:tc>
          <w:tcPr>
            <w:tcW w:w="988" w:type="dxa"/>
          </w:tcPr>
          <w:p w14:paraId="7D749F21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27</w:t>
            </w:r>
          </w:p>
        </w:tc>
        <w:tc>
          <w:tcPr>
            <w:tcW w:w="4966" w:type="dxa"/>
          </w:tcPr>
          <w:p w14:paraId="7E09AC92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Виробництво електричного устаткування</w:t>
            </w:r>
          </w:p>
        </w:tc>
        <w:tc>
          <w:tcPr>
            <w:tcW w:w="992" w:type="dxa"/>
          </w:tcPr>
          <w:p w14:paraId="542E5958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14:paraId="11266C00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596995A5" w14:textId="77777777" w:rsidTr="009F56CE">
        <w:tc>
          <w:tcPr>
            <w:tcW w:w="988" w:type="dxa"/>
          </w:tcPr>
          <w:p w14:paraId="38CD9D29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28</w:t>
            </w:r>
          </w:p>
        </w:tc>
        <w:tc>
          <w:tcPr>
            <w:tcW w:w="4966" w:type="dxa"/>
          </w:tcPr>
          <w:p w14:paraId="4312F155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 xml:space="preserve">Виробництво машин і устаткування, </w:t>
            </w:r>
            <w:r w:rsidRPr="000E7517">
              <w:rPr>
                <w:sz w:val="28"/>
                <w:szCs w:val="28"/>
                <w:shd w:val="clear" w:color="auto" w:fill="FFFFFF"/>
              </w:rPr>
              <w:t>н. в. і. у.</w:t>
            </w:r>
          </w:p>
        </w:tc>
        <w:tc>
          <w:tcPr>
            <w:tcW w:w="992" w:type="dxa"/>
          </w:tcPr>
          <w:p w14:paraId="48C10FA3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14:paraId="3181BE2D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2B64DC1C" w14:textId="77777777" w:rsidTr="009F56CE">
        <w:tc>
          <w:tcPr>
            <w:tcW w:w="988" w:type="dxa"/>
          </w:tcPr>
          <w:p w14:paraId="429EB7DA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29</w:t>
            </w:r>
          </w:p>
        </w:tc>
        <w:tc>
          <w:tcPr>
            <w:tcW w:w="4966" w:type="dxa"/>
          </w:tcPr>
          <w:p w14:paraId="5E000906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 xml:space="preserve">Виробництво автотранспортних засобів, </w:t>
            </w:r>
            <w:r w:rsidRPr="000E7517">
              <w:rPr>
                <w:sz w:val="28"/>
                <w:szCs w:val="28"/>
                <w:shd w:val="clear" w:color="auto" w:fill="FFFFFF"/>
              </w:rPr>
              <w:t>причепів і напівпричепів</w:t>
            </w:r>
          </w:p>
        </w:tc>
        <w:tc>
          <w:tcPr>
            <w:tcW w:w="992" w:type="dxa"/>
          </w:tcPr>
          <w:p w14:paraId="42671B6C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14:paraId="0893DBD3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групи, за виключенням  групи   29.10 Виробництво автотранспортних засобів</w:t>
            </w:r>
          </w:p>
        </w:tc>
      </w:tr>
      <w:tr w:rsidR="003E2862" w:rsidRPr="000E7517" w14:paraId="11BF19D4" w14:textId="77777777" w:rsidTr="009F56CE">
        <w:tc>
          <w:tcPr>
            <w:tcW w:w="988" w:type="dxa"/>
          </w:tcPr>
          <w:p w14:paraId="575CE953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31</w:t>
            </w:r>
          </w:p>
        </w:tc>
        <w:tc>
          <w:tcPr>
            <w:tcW w:w="4966" w:type="dxa"/>
          </w:tcPr>
          <w:p w14:paraId="226FF61D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Виробництво меблів</w:t>
            </w:r>
          </w:p>
        </w:tc>
        <w:tc>
          <w:tcPr>
            <w:tcW w:w="992" w:type="dxa"/>
          </w:tcPr>
          <w:p w14:paraId="3C416BA9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14:paraId="34CC03EB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592412DA" w14:textId="77777777" w:rsidTr="009F56CE">
        <w:tc>
          <w:tcPr>
            <w:tcW w:w="988" w:type="dxa"/>
          </w:tcPr>
          <w:p w14:paraId="6B4E8A1E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32</w:t>
            </w:r>
          </w:p>
        </w:tc>
        <w:tc>
          <w:tcPr>
            <w:tcW w:w="4966" w:type="dxa"/>
          </w:tcPr>
          <w:p w14:paraId="3F159244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Виробництво іншої продукції</w:t>
            </w:r>
          </w:p>
        </w:tc>
        <w:tc>
          <w:tcPr>
            <w:tcW w:w="992" w:type="dxa"/>
          </w:tcPr>
          <w:p w14:paraId="39990DCD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14:paraId="3FB335CF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75D2F6BA" w14:textId="77777777" w:rsidTr="009F56CE">
        <w:tc>
          <w:tcPr>
            <w:tcW w:w="988" w:type="dxa"/>
          </w:tcPr>
          <w:p w14:paraId="57F40811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35</w:t>
            </w:r>
          </w:p>
        </w:tc>
        <w:tc>
          <w:tcPr>
            <w:tcW w:w="4966" w:type="dxa"/>
          </w:tcPr>
          <w:p w14:paraId="47E649F8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  <w:shd w:val="clear" w:color="auto" w:fill="FFFFFF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992" w:type="dxa"/>
          </w:tcPr>
          <w:p w14:paraId="68B0881B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14:paraId="57626BEB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72CD0C0F" w14:textId="77777777" w:rsidTr="009F56CE">
        <w:tc>
          <w:tcPr>
            <w:tcW w:w="988" w:type="dxa"/>
          </w:tcPr>
          <w:p w14:paraId="39502E0A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55</w:t>
            </w:r>
          </w:p>
        </w:tc>
        <w:tc>
          <w:tcPr>
            <w:tcW w:w="4966" w:type="dxa"/>
          </w:tcPr>
          <w:p w14:paraId="540301D6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  <w:shd w:val="clear" w:color="auto" w:fill="FFFFFF"/>
              </w:rPr>
            </w:pPr>
            <w:r w:rsidRPr="000E7517">
              <w:rPr>
                <w:sz w:val="28"/>
                <w:szCs w:val="28"/>
                <w:shd w:val="clear" w:color="auto" w:fill="FFFFFF"/>
              </w:rPr>
              <w:t>Тимчасове розміщування</w:t>
            </w:r>
          </w:p>
        </w:tc>
        <w:tc>
          <w:tcPr>
            <w:tcW w:w="992" w:type="dxa"/>
          </w:tcPr>
          <w:p w14:paraId="126A3E2B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14:paraId="10DFBFC8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  <w:tr w:rsidR="003E2862" w:rsidRPr="000E7517" w14:paraId="12578886" w14:textId="77777777" w:rsidTr="009F56CE">
        <w:tc>
          <w:tcPr>
            <w:tcW w:w="988" w:type="dxa"/>
          </w:tcPr>
          <w:p w14:paraId="3F548253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56</w:t>
            </w:r>
          </w:p>
        </w:tc>
        <w:tc>
          <w:tcPr>
            <w:tcW w:w="4966" w:type="dxa"/>
          </w:tcPr>
          <w:p w14:paraId="28189321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rPr>
                <w:sz w:val="28"/>
                <w:szCs w:val="28"/>
                <w:shd w:val="clear" w:color="auto" w:fill="FFFFFF"/>
              </w:rPr>
            </w:pPr>
            <w:r w:rsidRPr="000E7517">
              <w:rPr>
                <w:sz w:val="28"/>
                <w:szCs w:val="28"/>
                <w:shd w:val="clear" w:color="auto" w:fill="FFFFFF"/>
              </w:rPr>
              <w:t>Діяльність із забезпечення стравами та напоями</w:t>
            </w:r>
          </w:p>
        </w:tc>
        <w:tc>
          <w:tcPr>
            <w:tcW w:w="992" w:type="dxa"/>
          </w:tcPr>
          <w:p w14:paraId="51D11ED2" w14:textId="77777777" w:rsidR="003E2862" w:rsidRPr="000E7517" w:rsidRDefault="003E2862" w:rsidP="009F56CE">
            <w:pPr>
              <w:suppressLineNumbers/>
              <w:tabs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14:paraId="5E984337" w14:textId="77777777" w:rsidR="003E2862" w:rsidRPr="000E7517" w:rsidRDefault="003E2862" w:rsidP="009F56CE">
            <w:pPr>
              <w:suppressLineNumbers/>
              <w:tabs>
                <w:tab w:val="left" w:pos="66"/>
                <w:tab w:val="left" w:pos="1276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0E7517">
              <w:rPr>
                <w:sz w:val="28"/>
                <w:szCs w:val="28"/>
              </w:rPr>
              <w:t>всі групи</w:t>
            </w:r>
          </w:p>
        </w:tc>
      </w:tr>
    </w:tbl>
    <w:p w14:paraId="431D339A" w14:textId="77777777" w:rsidR="003E2862" w:rsidRPr="000E7517" w:rsidRDefault="003E2862" w:rsidP="003E2862">
      <w:pPr>
        <w:tabs>
          <w:tab w:val="left" w:pos="1276"/>
          <w:tab w:val="left" w:pos="1985"/>
        </w:tabs>
        <w:spacing w:line="360" w:lineRule="auto"/>
        <w:ind w:right="-1"/>
        <w:rPr>
          <w:b/>
          <w:bCs/>
          <w:sz w:val="28"/>
          <w:szCs w:val="28"/>
        </w:rPr>
      </w:pPr>
    </w:p>
    <w:p w14:paraId="52517A41" w14:textId="77777777" w:rsidR="003E2862" w:rsidRPr="000E7517" w:rsidRDefault="003E2862" w:rsidP="003E2862">
      <w:pPr>
        <w:tabs>
          <w:tab w:val="left" w:pos="1985"/>
          <w:tab w:val="left" w:pos="4820"/>
        </w:tabs>
        <w:ind w:left="-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0E7517">
        <w:rPr>
          <w:bCs/>
          <w:sz w:val="28"/>
          <w:szCs w:val="28"/>
        </w:rPr>
        <w:t>_______________</w:t>
      </w:r>
    </w:p>
    <w:p w14:paraId="1ACBEB41" w14:textId="77777777" w:rsidR="003E2862" w:rsidRPr="000E7517" w:rsidRDefault="003E2862" w:rsidP="003E2862">
      <w:pPr>
        <w:tabs>
          <w:tab w:val="left" w:pos="1276"/>
          <w:tab w:val="left" w:pos="1985"/>
        </w:tabs>
        <w:spacing w:line="360" w:lineRule="auto"/>
        <w:ind w:right="-1"/>
        <w:rPr>
          <w:bCs/>
          <w:szCs w:val="28"/>
        </w:rPr>
      </w:pPr>
    </w:p>
    <w:p w14:paraId="1C0CD5B6" w14:textId="77777777" w:rsidR="003E2862" w:rsidRPr="000E7517" w:rsidRDefault="003E2862" w:rsidP="003E2862"/>
    <w:p w14:paraId="2FD8D54F" w14:textId="77777777" w:rsidR="003E2862" w:rsidRDefault="003E2862" w:rsidP="00D858A7">
      <w:pPr>
        <w:rPr>
          <w:sz w:val="28"/>
          <w:szCs w:val="28"/>
        </w:rPr>
        <w:sectPr w:rsidR="003E2862" w:rsidSect="00F33907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72EC4" w14:textId="77777777" w:rsidR="003E2862" w:rsidRPr="00E75183" w:rsidRDefault="003E2862" w:rsidP="003E2862">
      <w:pPr>
        <w:ind w:left="4678"/>
        <w:rPr>
          <w:szCs w:val="24"/>
        </w:rPr>
      </w:pPr>
      <w:r w:rsidRPr="00E75183">
        <w:rPr>
          <w:szCs w:val="24"/>
        </w:rPr>
        <w:lastRenderedPageBreak/>
        <w:t>Додаток 4</w:t>
      </w:r>
    </w:p>
    <w:p w14:paraId="0CC9C204" w14:textId="77777777" w:rsidR="003E2862" w:rsidRPr="00E75183" w:rsidRDefault="003E2862" w:rsidP="003E2862">
      <w:pPr>
        <w:ind w:left="4678"/>
        <w:jc w:val="both"/>
        <w:rPr>
          <w:szCs w:val="24"/>
        </w:rPr>
      </w:pPr>
      <w:r w:rsidRPr="00E75183">
        <w:rPr>
          <w:szCs w:val="24"/>
        </w:rPr>
        <w:t>до Порядку використання коштів, передбачених обласною програмою розвитку малого та середнього підприємництва на 2021-2023 роки, на часткове відшкодування відсоткових ставок за кредитами банків для суб’єктів</w:t>
      </w:r>
      <w:r>
        <w:rPr>
          <w:szCs w:val="24"/>
        </w:rPr>
        <w:t xml:space="preserve"> </w:t>
      </w:r>
      <w:r w:rsidRPr="00E75183">
        <w:rPr>
          <w:szCs w:val="24"/>
        </w:rPr>
        <w:t>підприємництва</w:t>
      </w:r>
    </w:p>
    <w:p w14:paraId="3324B865" w14:textId="77777777" w:rsidR="003E2862" w:rsidRPr="00E75183" w:rsidRDefault="003E2862" w:rsidP="003E2862">
      <w:pPr>
        <w:ind w:left="4678"/>
        <w:jc w:val="both"/>
        <w:rPr>
          <w:szCs w:val="24"/>
        </w:rPr>
      </w:pPr>
      <w:r w:rsidRPr="000F64AE">
        <w:rPr>
          <w:szCs w:val="24"/>
        </w:rPr>
        <w:t xml:space="preserve">(пункт 1 </w:t>
      </w:r>
      <w:r>
        <w:rPr>
          <w:szCs w:val="24"/>
        </w:rPr>
        <w:t>р</w:t>
      </w:r>
      <w:r w:rsidRPr="000F64AE">
        <w:rPr>
          <w:szCs w:val="24"/>
        </w:rPr>
        <w:t>озділу І</w:t>
      </w:r>
      <w:r w:rsidRPr="000F64AE">
        <w:rPr>
          <w:szCs w:val="24"/>
          <w:lang w:val="en-US"/>
        </w:rPr>
        <w:t>V</w:t>
      </w:r>
      <w:r w:rsidRPr="000F64AE">
        <w:rPr>
          <w:szCs w:val="24"/>
        </w:rPr>
        <w:t>)</w:t>
      </w:r>
    </w:p>
    <w:p w14:paraId="22C2C339" w14:textId="77777777" w:rsidR="003E2862" w:rsidRPr="00E75183" w:rsidRDefault="003E2862" w:rsidP="003E2862">
      <w:pPr>
        <w:ind w:left="4678"/>
        <w:jc w:val="both"/>
        <w:rPr>
          <w:sz w:val="28"/>
          <w:szCs w:val="28"/>
        </w:rPr>
      </w:pPr>
    </w:p>
    <w:p w14:paraId="24C834F4" w14:textId="77777777" w:rsidR="003E2862" w:rsidRPr="00E75183" w:rsidRDefault="003E2862" w:rsidP="003E2862">
      <w:pPr>
        <w:ind w:left="4678"/>
        <w:jc w:val="both"/>
        <w:rPr>
          <w:sz w:val="28"/>
          <w:szCs w:val="28"/>
        </w:rPr>
      </w:pPr>
      <w:r w:rsidRPr="00E75183">
        <w:rPr>
          <w:sz w:val="28"/>
          <w:szCs w:val="28"/>
        </w:rPr>
        <w:t>Комісії з розгляду реєстрів погодження позичальників, які можуть претендувати на часткове відшкодування відсоткових ставок за кредитами банків</w:t>
      </w:r>
    </w:p>
    <w:p w14:paraId="2FA446EA" w14:textId="77777777" w:rsidR="003E2862" w:rsidRPr="00E75183" w:rsidRDefault="003E2862" w:rsidP="003E2862">
      <w:pPr>
        <w:jc w:val="both"/>
        <w:rPr>
          <w:sz w:val="28"/>
          <w:szCs w:val="28"/>
        </w:rPr>
      </w:pPr>
    </w:p>
    <w:p w14:paraId="4C41436B" w14:textId="77777777" w:rsidR="003E2862" w:rsidRPr="00E75183" w:rsidRDefault="003E2862" w:rsidP="003E2862">
      <w:pPr>
        <w:ind w:left="4678"/>
        <w:jc w:val="center"/>
        <w:rPr>
          <w:b/>
          <w:sz w:val="28"/>
          <w:szCs w:val="28"/>
        </w:rPr>
      </w:pPr>
      <w:r w:rsidRPr="00E75183">
        <w:rPr>
          <w:sz w:val="28"/>
          <w:szCs w:val="28"/>
        </w:rPr>
        <w:t>___________________________________</w:t>
      </w:r>
      <w:r w:rsidRPr="00E75183">
        <w:rPr>
          <w:b/>
          <w:sz w:val="28"/>
          <w:szCs w:val="28"/>
        </w:rPr>
        <w:t>___________________________________</w:t>
      </w:r>
    </w:p>
    <w:p w14:paraId="7EC4337D" w14:textId="77777777" w:rsidR="003E2862" w:rsidRPr="00E75183" w:rsidRDefault="003E2862" w:rsidP="003E2862">
      <w:pPr>
        <w:ind w:left="4678"/>
        <w:jc w:val="center"/>
        <w:rPr>
          <w:szCs w:val="28"/>
        </w:rPr>
      </w:pPr>
      <w:r w:rsidRPr="00E75183">
        <w:rPr>
          <w:szCs w:val="28"/>
        </w:rPr>
        <w:t>(ПІБ та посада заявника)</w:t>
      </w:r>
    </w:p>
    <w:p w14:paraId="47F83786" w14:textId="77777777" w:rsidR="003E2862" w:rsidRPr="00E75183" w:rsidRDefault="003E2862" w:rsidP="003E2862">
      <w:pPr>
        <w:jc w:val="center"/>
        <w:rPr>
          <w:b/>
          <w:sz w:val="28"/>
          <w:szCs w:val="28"/>
        </w:rPr>
      </w:pPr>
    </w:p>
    <w:p w14:paraId="1876E5ED" w14:textId="77777777" w:rsidR="003E2862" w:rsidRPr="00E75183" w:rsidRDefault="003E2862" w:rsidP="003E2862">
      <w:pPr>
        <w:rPr>
          <w:b/>
          <w:sz w:val="28"/>
          <w:szCs w:val="28"/>
        </w:rPr>
      </w:pPr>
    </w:p>
    <w:p w14:paraId="245F6B33" w14:textId="77777777" w:rsidR="003E2862" w:rsidRDefault="003E2862" w:rsidP="003E2862">
      <w:pPr>
        <w:rPr>
          <w:b/>
          <w:sz w:val="28"/>
          <w:szCs w:val="28"/>
        </w:rPr>
      </w:pPr>
    </w:p>
    <w:p w14:paraId="7BA03C8B" w14:textId="77777777" w:rsidR="003E2862" w:rsidRPr="00E75183" w:rsidRDefault="003E2862" w:rsidP="003E2862">
      <w:pPr>
        <w:rPr>
          <w:b/>
          <w:sz w:val="28"/>
          <w:szCs w:val="28"/>
        </w:rPr>
      </w:pPr>
    </w:p>
    <w:p w14:paraId="4D3FA977" w14:textId="77777777" w:rsidR="003E2862" w:rsidRPr="00E75183" w:rsidRDefault="003E2862" w:rsidP="003E2862">
      <w:pPr>
        <w:jc w:val="center"/>
        <w:rPr>
          <w:b/>
          <w:sz w:val="28"/>
          <w:szCs w:val="28"/>
        </w:rPr>
      </w:pPr>
      <w:bookmarkStart w:id="7" w:name="_Hlk528577247"/>
      <w:r w:rsidRPr="00E75183">
        <w:rPr>
          <w:b/>
          <w:sz w:val="28"/>
          <w:szCs w:val="28"/>
        </w:rPr>
        <w:t>ЗАЯВА</w:t>
      </w:r>
    </w:p>
    <w:p w14:paraId="1E551592" w14:textId="77777777" w:rsidR="003E2862" w:rsidRPr="00E75183" w:rsidRDefault="003E2862" w:rsidP="003E2862">
      <w:pPr>
        <w:jc w:val="center"/>
        <w:rPr>
          <w:b/>
          <w:sz w:val="28"/>
          <w:szCs w:val="28"/>
        </w:rPr>
      </w:pPr>
      <w:r w:rsidRPr="00E75183">
        <w:rPr>
          <w:b/>
          <w:sz w:val="28"/>
          <w:szCs w:val="28"/>
        </w:rPr>
        <w:t xml:space="preserve">на отримання часткового відшкодування з обласного бюджету </w:t>
      </w:r>
    </w:p>
    <w:p w14:paraId="412945A0" w14:textId="77777777" w:rsidR="003E2862" w:rsidRPr="00E75183" w:rsidRDefault="003E2862" w:rsidP="003E2862">
      <w:pPr>
        <w:jc w:val="center"/>
        <w:rPr>
          <w:b/>
          <w:sz w:val="28"/>
          <w:szCs w:val="28"/>
        </w:rPr>
      </w:pPr>
      <w:r w:rsidRPr="00E75183">
        <w:rPr>
          <w:b/>
          <w:sz w:val="28"/>
          <w:szCs w:val="28"/>
        </w:rPr>
        <w:t xml:space="preserve"> відсоткових ставок за кредитом банку</w:t>
      </w:r>
      <w:bookmarkEnd w:id="7"/>
    </w:p>
    <w:p w14:paraId="6760DED1" w14:textId="77777777" w:rsidR="003E2862" w:rsidRPr="00E75183" w:rsidRDefault="003E2862" w:rsidP="003E2862">
      <w:pPr>
        <w:jc w:val="both"/>
        <w:rPr>
          <w:sz w:val="28"/>
          <w:szCs w:val="28"/>
        </w:rPr>
      </w:pPr>
    </w:p>
    <w:p w14:paraId="0A50F403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 xml:space="preserve">Прошу надати </w:t>
      </w:r>
    </w:p>
    <w:p w14:paraId="5EADC2C6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____________________________________________________________________</w:t>
      </w:r>
    </w:p>
    <w:p w14:paraId="4B15FBCC" w14:textId="77777777" w:rsidR="003E2862" w:rsidRPr="00E75183" w:rsidRDefault="003E2862" w:rsidP="003E2862">
      <w:pPr>
        <w:jc w:val="center"/>
        <w:rPr>
          <w:sz w:val="28"/>
          <w:szCs w:val="28"/>
        </w:rPr>
      </w:pPr>
      <w:r w:rsidRPr="00E75183">
        <w:rPr>
          <w:sz w:val="28"/>
          <w:szCs w:val="28"/>
        </w:rPr>
        <w:t>____________________________________________________________________</w:t>
      </w:r>
      <w:r w:rsidRPr="00E75183">
        <w:rPr>
          <w:sz w:val="28"/>
          <w:szCs w:val="28"/>
        </w:rPr>
        <w:br/>
      </w:r>
      <w:r w:rsidRPr="00E75183">
        <w:rPr>
          <w:szCs w:val="24"/>
        </w:rPr>
        <w:t>(повна назва суб’єкта господарювання або ПІБ фізичної особи-підприємця)</w:t>
      </w:r>
    </w:p>
    <w:p w14:paraId="2569A118" w14:textId="77777777" w:rsidR="003E2862" w:rsidRPr="00E75183" w:rsidRDefault="003E2862" w:rsidP="003E2862">
      <w:pPr>
        <w:jc w:val="both"/>
        <w:rPr>
          <w:sz w:val="28"/>
          <w:szCs w:val="28"/>
        </w:rPr>
      </w:pPr>
    </w:p>
    <w:p w14:paraId="6055E358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часткове відшкодування відсоткових ставок за кредитом, отриманим в банку_______________________________________________________________</w:t>
      </w:r>
      <w:r w:rsidRPr="00E75183">
        <w:rPr>
          <w:sz w:val="28"/>
          <w:szCs w:val="28"/>
        </w:rPr>
        <w:br/>
        <w:t xml:space="preserve">(кредитний договір №_________ дата__________________, сума кредитного </w:t>
      </w:r>
      <w:r w:rsidRPr="00E75183">
        <w:rPr>
          <w:sz w:val="28"/>
          <w:szCs w:val="28"/>
        </w:rPr>
        <w:br/>
        <w:t>договору____________________________________________________________)</w:t>
      </w:r>
    </w:p>
    <w:p w14:paraId="59FF87B3" w14:textId="77777777" w:rsidR="003E2862" w:rsidRPr="00E75183" w:rsidRDefault="003E2862" w:rsidP="003E2862">
      <w:pPr>
        <w:rPr>
          <w:sz w:val="28"/>
          <w:szCs w:val="28"/>
        </w:rPr>
      </w:pPr>
    </w:p>
    <w:p w14:paraId="3B05CAF9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за видом економічної діяльності, що відповідає додатку 3 до Порядку використання коштів, передбачених обласною програмою розвитку малого та середнього підприємництва на 2021-2023 роки, на часткове відшкодування відсоткових ставок за кредитами банків для суб’єктів малого підприємництва,  зокрема видом економічної діяльності ДК 009:2010, який відноситься до основних інвестиційних напрямів (розділ, назва):</w:t>
      </w:r>
    </w:p>
    <w:p w14:paraId="68489057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____________________________________________________________________</w:t>
      </w:r>
    </w:p>
    <w:p w14:paraId="42D64A4C" w14:textId="77777777" w:rsidR="003E2862" w:rsidRPr="00E75183" w:rsidRDefault="003E2862" w:rsidP="003E2862">
      <w:pPr>
        <w:jc w:val="both"/>
        <w:rPr>
          <w:sz w:val="28"/>
          <w:szCs w:val="28"/>
          <w:u w:val="single"/>
        </w:rPr>
      </w:pPr>
    </w:p>
    <w:p w14:paraId="31ED26A5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цільове призначення передбачає:</w:t>
      </w:r>
    </w:p>
    <w:p w14:paraId="71F04408" w14:textId="77777777" w:rsidR="003E2862" w:rsidRPr="00E75183" w:rsidRDefault="003E2862" w:rsidP="003E2862">
      <w:pPr>
        <w:rPr>
          <w:szCs w:val="24"/>
        </w:rPr>
      </w:pPr>
      <w:r w:rsidRPr="00E75183">
        <w:rPr>
          <w:szCs w:val="24"/>
        </w:rPr>
        <w:t>(вказати цільове призначення кредиту в рамках напрямів основної діяльності позичальника)</w:t>
      </w:r>
      <w:r w:rsidRPr="00E75183">
        <w:rPr>
          <w:szCs w:val="24"/>
        </w:rPr>
        <w:br w:type="page"/>
      </w:r>
    </w:p>
    <w:p w14:paraId="296EDAAC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lastRenderedPageBreak/>
        <w:sym w:font="Wingdings" w:char="F0A8"/>
      </w:r>
      <w:r>
        <w:rPr>
          <w:sz w:val="28"/>
          <w:szCs w:val="28"/>
        </w:rPr>
        <w:t xml:space="preserve"> </w:t>
      </w:r>
      <w:r w:rsidRPr="00E75183">
        <w:rPr>
          <w:sz w:val="28"/>
          <w:szCs w:val="28"/>
        </w:rPr>
        <w:t>придбання устаткування, обладнання та інших основних засобів виробничого призначення;</w:t>
      </w:r>
    </w:p>
    <w:p w14:paraId="1CC7C464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E75183">
        <w:rPr>
          <w:sz w:val="28"/>
          <w:szCs w:val="28"/>
        </w:rPr>
        <w:t>модернізація технологічного процесу виробництва або основних засобів (машин, обладнання тощо) для розширення діючого або створення нового виробництва, зниження собівартості;</w:t>
      </w:r>
    </w:p>
    <w:p w14:paraId="36C5E3E1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E75183">
        <w:rPr>
          <w:sz w:val="28"/>
          <w:szCs w:val="28"/>
        </w:rPr>
        <w:t>придбання, будівництво або реконструкція приміщень, необхідних для розширення діючого або створення нового виробництва.</w:t>
      </w:r>
    </w:p>
    <w:p w14:paraId="60C40760" w14:textId="77777777" w:rsidR="003E2862" w:rsidRPr="00E75183" w:rsidRDefault="003E2862" w:rsidP="003E2862">
      <w:pPr>
        <w:jc w:val="both"/>
        <w:rPr>
          <w:sz w:val="28"/>
          <w:szCs w:val="28"/>
        </w:rPr>
      </w:pPr>
    </w:p>
    <w:p w14:paraId="5B5BE981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 xml:space="preserve">Відомості про </w:t>
      </w:r>
      <w:proofErr w:type="spellStart"/>
      <w:r w:rsidRPr="00E75183">
        <w:rPr>
          <w:sz w:val="28"/>
          <w:szCs w:val="28"/>
        </w:rPr>
        <w:t>суб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 w:rsidRPr="00E75183">
        <w:rPr>
          <w:sz w:val="28"/>
          <w:szCs w:val="28"/>
        </w:rPr>
        <w:t>єкта</w:t>
      </w:r>
      <w:proofErr w:type="spellEnd"/>
      <w:r w:rsidRPr="00E75183">
        <w:rPr>
          <w:sz w:val="28"/>
          <w:szCs w:val="28"/>
        </w:rPr>
        <w:t xml:space="preserve"> господарювання:</w:t>
      </w:r>
    </w:p>
    <w:p w14:paraId="7019EED3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Назва юридичної особи або П.І.Б. фізичної особи-підприємця _______________</w:t>
      </w:r>
    </w:p>
    <w:p w14:paraId="2DEC033F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____________________________________________________________________</w:t>
      </w:r>
    </w:p>
    <w:p w14:paraId="5245659F" w14:textId="77777777" w:rsidR="003E2862" w:rsidRPr="00E75183" w:rsidRDefault="003E2862" w:rsidP="003E2862">
      <w:pPr>
        <w:jc w:val="both"/>
        <w:rPr>
          <w:sz w:val="28"/>
          <w:szCs w:val="28"/>
        </w:rPr>
      </w:pPr>
    </w:p>
    <w:p w14:paraId="4B586784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Керівник (ПІБ) ____________________________________________________</w:t>
      </w:r>
    </w:p>
    <w:p w14:paraId="19881C3B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____________________________________________________________________</w:t>
      </w:r>
    </w:p>
    <w:p w14:paraId="15AFBEC8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Юридична адреса або місцезнаходження__________________________  ____________________________________________________________________</w:t>
      </w:r>
    </w:p>
    <w:p w14:paraId="1236ACBE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____________________________________________________________________</w:t>
      </w:r>
    </w:p>
    <w:p w14:paraId="568D9D55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Телефон_______________факс________________</w:t>
      </w:r>
      <w:proofErr w:type="spellStart"/>
      <w:r w:rsidRPr="00E75183">
        <w:rPr>
          <w:sz w:val="28"/>
          <w:szCs w:val="28"/>
        </w:rPr>
        <w:t>E-ma</w:t>
      </w:r>
      <w:proofErr w:type="spellEnd"/>
      <w:r w:rsidRPr="00E75183">
        <w:rPr>
          <w:sz w:val="28"/>
          <w:szCs w:val="28"/>
        </w:rPr>
        <w:t>il ____________________</w:t>
      </w:r>
    </w:p>
    <w:p w14:paraId="11D9BB72" w14:textId="77777777" w:rsidR="003E2862" w:rsidRPr="00E75183" w:rsidRDefault="003E2862" w:rsidP="003E2862">
      <w:pPr>
        <w:jc w:val="both"/>
        <w:rPr>
          <w:sz w:val="28"/>
          <w:szCs w:val="28"/>
          <w:u w:val="single"/>
        </w:rPr>
      </w:pPr>
      <w:r w:rsidRPr="00E75183">
        <w:rPr>
          <w:sz w:val="28"/>
          <w:szCs w:val="28"/>
        </w:rPr>
        <w:t>Код ЄДРПОУ (ідентифікаційний номер)__________________________________</w:t>
      </w:r>
    </w:p>
    <w:p w14:paraId="68F8B7AA" w14:textId="77777777" w:rsidR="003E2862" w:rsidRPr="00E75183" w:rsidRDefault="003E2862" w:rsidP="003E2862">
      <w:pPr>
        <w:ind w:hanging="12"/>
        <w:jc w:val="both"/>
        <w:rPr>
          <w:sz w:val="28"/>
          <w:szCs w:val="28"/>
          <w:u w:val="single"/>
        </w:rPr>
      </w:pPr>
    </w:p>
    <w:p w14:paraId="28AAD7E4" w14:textId="77777777" w:rsidR="003E2862" w:rsidRPr="00E75183" w:rsidRDefault="003E2862" w:rsidP="003E2862">
      <w:pPr>
        <w:ind w:hanging="12"/>
        <w:jc w:val="both"/>
        <w:rPr>
          <w:sz w:val="28"/>
          <w:szCs w:val="28"/>
        </w:rPr>
      </w:pPr>
      <w:r w:rsidRPr="00E75183">
        <w:rPr>
          <w:sz w:val="28"/>
          <w:szCs w:val="28"/>
        </w:rPr>
        <w:t>З вимогами Порядку використання коштів, передбачених обласною програмою розвитку малого та середнього підприємництва на 2021-2023 роки, на часткове відшкодування відсоткових ставок за кредитами банків для суб’єктів малого підприємництва, ознайомлений(а).</w:t>
      </w:r>
    </w:p>
    <w:p w14:paraId="3D290538" w14:textId="77777777" w:rsidR="003E2862" w:rsidRPr="00E75183" w:rsidRDefault="003E2862" w:rsidP="003E2862">
      <w:pPr>
        <w:ind w:hanging="12"/>
        <w:jc w:val="both"/>
        <w:rPr>
          <w:sz w:val="28"/>
          <w:szCs w:val="28"/>
        </w:rPr>
      </w:pPr>
    </w:p>
    <w:p w14:paraId="69BA0271" w14:textId="77777777" w:rsidR="003E2862" w:rsidRPr="00E75183" w:rsidRDefault="003E2862" w:rsidP="003E2862">
      <w:pPr>
        <w:shd w:val="clear" w:color="auto" w:fill="FFFFFF"/>
        <w:jc w:val="both"/>
        <w:rPr>
          <w:sz w:val="28"/>
          <w:szCs w:val="28"/>
        </w:rPr>
      </w:pPr>
      <w:r w:rsidRPr="00E75183">
        <w:rPr>
          <w:sz w:val="28"/>
          <w:szCs w:val="28"/>
        </w:rPr>
        <w:t>Несу відповідальність за повноту та достовірність відомостей, зазначених у заяві.</w:t>
      </w:r>
    </w:p>
    <w:p w14:paraId="1FFCA5BC" w14:textId="77777777" w:rsidR="003E2862" w:rsidRPr="00E75183" w:rsidRDefault="003E2862" w:rsidP="003E2862">
      <w:pPr>
        <w:shd w:val="clear" w:color="auto" w:fill="FFFFFF"/>
        <w:jc w:val="both"/>
        <w:rPr>
          <w:sz w:val="28"/>
          <w:szCs w:val="28"/>
        </w:rPr>
      </w:pPr>
    </w:p>
    <w:p w14:paraId="3A6EDA5D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>Відповідно до Закону України ,,Про захист персональних даних</w:t>
      </w:r>
      <w:r w:rsidRPr="00E75183">
        <w:rPr>
          <w:sz w:val="28"/>
          <w:szCs w:val="28"/>
          <w:lang w:val="ru-RU"/>
        </w:rPr>
        <w:t>”</w:t>
      </w:r>
      <w:r w:rsidRPr="00E75183">
        <w:rPr>
          <w:sz w:val="28"/>
          <w:szCs w:val="28"/>
        </w:rPr>
        <w:t xml:space="preserve"> даю згоду на збір та обробку персональних даних. </w:t>
      </w:r>
    </w:p>
    <w:p w14:paraId="49BBFD0C" w14:textId="77777777" w:rsidR="003E2862" w:rsidRPr="00E75183" w:rsidRDefault="003E2862" w:rsidP="003E2862">
      <w:pPr>
        <w:jc w:val="both"/>
        <w:rPr>
          <w:sz w:val="28"/>
          <w:szCs w:val="28"/>
        </w:rPr>
      </w:pPr>
    </w:p>
    <w:p w14:paraId="4BE79857" w14:textId="77777777" w:rsidR="003E2862" w:rsidRPr="00E75183" w:rsidRDefault="003E2862" w:rsidP="003E2862">
      <w:pPr>
        <w:jc w:val="both"/>
        <w:rPr>
          <w:sz w:val="28"/>
          <w:szCs w:val="28"/>
        </w:rPr>
      </w:pPr>
    </w:p>
    <w:p w14:paraId="0ECC196D" w14:textId="77777777" w:rsidR="003E2862" w:rsidRPr="00E75183" w:rsidRDefault="003E2862" w:rsidP="003E2862">
      <w:pPr>
        <w:jc w:val="both"/>
        <w:rPr>
          <w:sz w:val="28"/>
          <w:szCs w:val="28"/>
        </w:rPr>
      </w:pPr>
      <w:r w:rsidRPr="00E75183">
        <w:rPr>
          <w:sz w:val="28"/>
          <w:szCs w:val="28"/>
        </w:rPr>
        <w:t xml:space="preserve"> _________________________                                       ____________________________ </w:t>
      </w:r>
    </w:p>
    <w:p w14:paraId="46F81994" w14:textId="77777777" w:rsidR="003E2862" w:rsidRPr="00E75183" w:rsidRDefault="003E2862" w:rsidP="003E2862">
      <w:pPr>
        <w:jc w:val="both"/>
        <w:rPr>
          <w:szCs w:val="24"/>
        </w:rPr>
      </w:pPr>
      <w:r w:rsidRPr="00E75183">
        <w:rPr>
          <w:szCs w:val="24"/>
        </w:rPr>
        <w:t xml:space="preserve">                     (дата)                                                                                 (підпис заявника)</w:t>
      </w:r>
    </w:p>
    <w:p w14:paraId="36FA1856" w14:textId="77777777" w:rsidR="003E2862" w:rsidRPr="00E75183" w:rsidRDefault="003E2862" w:rsidP="003E2862">
      <w:pPr>
        <w:rPr>
          <w:sz w:val="28"/>
          <w:szCs w:val="28"/>
        </w:rPr>
      </w:pPr>
    </w:p>
    <w:p w14:paraId="33845F5A" w14:textId="77777777" w:rsidR="003E2862" w:rsidRPr="00E75183" w:rsidRDefault="003E2862" w:rsidP="003E2862">
      <w:pPr>
        <w:tabs>
          <w:tab w:val="left" w:pos="1276"/>
          <w:tab w:val="left" w:pos="1985"/>
        </w:tabs>
        <w:spacing w:line="360" w:lineRule="auto"/>
        <w:ind w:right="-1"/>
        <w:rPr>
          <w:b/>
          <w:bCs/>
          <w:sz w:val="28"/>
          <w:szCs w:val="28"/>
        </w:rPr>
      </w:pPr>
    </w:p>
    <w:p w14:paraId="784ADDCD" w14:textId="77777777" w:rsidR="003E2862" w:rsidRPr="00E75183" w:rsidRDefault="003E2862" w:rsidP="003E2862">
      <w:pPr>
        <w:tabs>
          <w:tab w:val="left" w:pos="1985"/>
          <w:tab w:val="left" w:pos="4820"/>
        </w:tabs>
        <w:rPr>
          <w:bCs/>
          <w:sz w:val="28"/>
          <w:szCs w:val="28"/>
        </w:rPr>
      </w:pPr>
      <w:r w:rsidRPr="00E75183">
        <w:rPr>
          <w:bCs/>
          <w:sz w:val="28"/>
          <w:szCs w:val="28"/>
        </w:rPr>
        <w:t>_____________</w:t>
      </w:r>
    </w:p>
    <w:p w14:paraId="6B2C0711" w14:textId="77777777" w:rsidR="003E2862" w:rsidRDefault="003E2862" w:rsidP="003E2862"/>
    <w:p w14:paraId="13181249" w14:textId="77777777" w:rsidR="003E2862" w:rsidRDefault="003E2862" w:rsidP="003E2862"/>
    <w:p w14:paraId="1D823EC8" w14:textId="77777777" w:rsidR="003E2862" w:rsidRPr="00505C5D" w:rsidRDefault="003E2862" w:rsidP="003E2862">
      <w:pPr>
        <w:rPr>
          <w:color w:val="0070C0"/>
        </w:rPr>
      </w:pPr>
    </w:p>
    <w:p w14:paraId="7606F319" w14:textId="77777777" w:rsidR="003E2862" w:rsidRDefault="003E2862" w:rsidP="00D858A7">
      <w:pPr>
        <w:rPr>
          <w:sz w:val="28"/>
          <w:szCs w:val="28"/>
        </w:rPr>
        <w:sectPr w:rsidR="003E2862" w:rsidSect="007A76DA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59D9CF3" w14:textId="77777777" w:rsidR="003E2862" w:rsidRPr="00E7635D" w:rsidRDefault="003E2862" w:rsidP="003E2862">
      <w:pPr>
        <w:ind w:left="4678"/>
        <w:jc w:val="both"/>
        <w:rPr>
          <w:szCs w:val="24"/>
        </w:rPr>
      </w:pPr>
      <w:r w:rsidRPr="00E7635D">
        <w:rPr>
          <w:szCs w:val="24"/>
        </w:rPr>
        <w:lastRenderedPageBreak/>
        <w:t>Додаток 5</w:t>
      </w:r>
    </w:p>
    <w:p w14:paraId="7A9AF7FB" w14:textId="77777777" w:rsidR="003E2862" w:rsidRPr="00F34034" w:rsidRDefault="003E2862" w:rsidP="003E2862">
      <w:pPr>
        <w:ind w:left="4678"/>
        <w:jc w:val="both"/>
        <w:rPr>
          <w:szCs w:val="24"/>
        </w:rPr>
      </w:pPr>
      <w:r w:rsidRPr="00E7635D">
        <w:rPr>
          <w:szCs w:val="24"/>
        </w:rPr>
        <w:t xml:space="preserve">до Порядку використання коштів, передбачених обласною програмою розвитку малого та середнього підприємництва на 2021-2023 роки, на часткове відшкодування відсоткових ставок за кредитами банків для суб’єктів </w:t>
      </w:r>
      <w:r w:rsidRPr="00F34034">
        <w:rPr>
          <w:szCs w:val="24"/>
        </w:rPr>
        <w:t>підприємництва</w:t>
      </w:r>
    </w:p>
    <w:p w14:paraId="262852FE" w14:textId="77777777" w:rsidR="003E2862" w:rsidRPr="00E7635D" w:rsidRDefault="003E2862" w:rsidP="003E2862">
      <w:pPr>
        <w:ind w:left="4678"/>
        <w:jc w:val="both"/>
        <w:rPr>
          <w:szCs w:val="24"/>
        </w:rPr>
      </w:pPr>
      <w:r w:rsidRPr="00F34034">
        <w:rPr>
          <w:szCs w:val="24"/>
        </w:rPr>
        <w:t xml:space="preserve">(пункт 1 </w:t>
      </w:r>
      <w:r>
        <w:rPr>
          <w:szCs w:val="24"/>
        </w:rPr>
        <w:t>р</w:t>
      </w:r>
      <w:r w:rsidRPr="00F34034">
        <w:rPr>
          <w:szCs w:val="24"/>
        </w:rPr>
        <w:t>озділу І</w:t>
      </w:r>
      <w:r w:rsidRPr="00F34034">
        <w:rPr>
          <w:szCs w:val="24"/>
          <w:lang w:val="en-US"/>
        </w:rPr>
        <w:t>V</w:t>
      </w:r>
      <w:r w:rsidRPr="00F34034">
        <w:rPr>
          <w:szCs w:val="24"/>
        </w:rPr>
        <w:t>)</w:t>
      </w:r>
    </w:p>
    <w:p w14:paraId="7404A905" w14:textId="77777777" w:rsidR="003E2862" w:rsidRPr="00E7635D" w:rsidRDefault="003E2862" w:rsidP="003E2862">
      <w:pPr>
        <w:ind w:left="4678"/>
        <w:jc w:val="both"/>
        <w:rPr>
          <w:sz w:val="28"/>
          <w:szCs w:val="28"/>
        </w:rPr>
      </w:pPr>
    </w:p>
    <w:p w14:paraId="71D52158" w14:textId="77777777" w:rsidR="003E2862" w:rsidRPr="00E7635D" w:rsidRDefault="003E2862" w:rsidP="003E2862">
      <w:pPr>
        <w:ind w:left="4678"/>
        <w:jc w:val="both"/>
        <w:rPr>
          <w:sz w:val="28"/>
          <w:szCs w:val="28"/>
        </w:rPr>
      </w:pPr>
      <w:r w:rsidRPr="00E7635D">
        <w:rPr>
          <w:sz w:val="28"/>
          <w:szCs w:val="28"/>
        </w:rPr>
        <w:t>Комісії з розгляду реєстрів погодження позичальників, які можуть претендувати на часткове відшкодування відсоткових ставок за кредитами банків</w:t>
      </w:r>
    </w:p>
    <w:p w14:paraId="186D28FA" w14:textId="77777777" w:rsidR="003E2862" w:rsidRPr="00E7635D" w:rsidRDefault="003E2862" w:rsidP="003E2862">
      <w:pPr>
        <w:ind w:left="4678"/>
        <w:jc w:val="both"/>
        <w:rPr>
          <w:sz w:val="28"/>
          <w:szCs w:val="28"/>
        </w:rPr>
      </w:pPr>
    </w:p>
    <w:p w14:paraId="2EC9C9FA" w14:textId="77777777" w:rsidR="003E2862" w:rsidRPr="00E7635D" w:rsidRDefault="003E2862" w:rsidP="003E2862">
      <w:pPr>
        <w:ind w:left="4678"/>
        <w:jc w:val="center"/>
        <w:rPr>
          <w:b/>
          <w:sz w:val="28"/>
          <w:szCs w:val="28"/>
        </w:rPr>
      </w:pPr>
      <w:r w:rsidRPr="00E7635D">
        <w:rPr>
          <w:sz w:val="28"/>
          <w:szCs w:val="28"/>
        </w:rPr>
        <w:t>___________________________________</w:t>
      </w:r>
      <w:r w:rsidRPr="00E7635D">
        <w:rPr>
          <w:b/>
          <w:sz w:val="28"/>
          <w:szCs w:val="28"/>
        </w:rPr>
        <w:t>___________________________________</w:t>
      </w:r>
    </w:p>
    <w:p w14:paraId="0E56366B" w14:textId="77777777" w:rsidR="003E2862" w:rsidRPr="00E7635D" w:rsidRDefault="003E2862" w:rsidP="003E2862">
      <w:pPr>
        <w:ind w:left="4678"/>
        <w:jc w:val="center"/>
        <w:rPr>
          <w:szCs w:val="28"/>
        </w:rPr>
      </w:pPr>
      <w:r w:rsidRPr="00E7635D">
        <w:rPr>
          <w:szCs w:val="28"/>
        </w:rPr>
        <w:t>(ПІБ та посада заявника)</w:t>
      </w:r>
    </w:p>
    <w:p w14:paraId="1C725BFF" w14:textId="77777777" w:rsidR="003E2862" w:rsidRPr="00E7635D" w:rsidRDefault="003E2862" w:rsidP="003E2862">
      <w:pPr>
        <w:ind w:left="142" w:hanging="142"/>
        <w:jc w:val="center"/>
        <w:rPr>
          <w:b/>
          <w:sz w:val="28"/>
          <w:szCs w:val="28"/>
        </w:rPr>
      </w:pPr>
    </w:p>
    <w:p w14:paraId="6A401728" w14:textId="77777777" w:rsidR="003E2862" w:rsidRPr="00E7635D" w:rsidRDefault="003E2862" w:rsidP="003E2862">
      <w:pPr>
        <w:ind w:left="142" w:hanging="142"/>
        <w:jc w:val="center"/>
        <w:rPr>
          <w:b/>
          <w:sz w:val="28"/>
          <w:szCs w:val="28"/>
        </w:rPr>
      </w:pPr>
      <w:r w:rsidRPr="00E7635D">
        <w:rPr>
          <w:b/>
          <w:sz w:val="28"/>
          <w:szCs w:val="28"/>
        </w:rPr>
        <w:t xml:space="preserve">ДОВІДКА </w:t>
      </w:r>
    </w:p>
    <w:p w14:paraId="37C54B59" w14:textId="77777777" w:rsidR="003E2862" w:rsidRPr="00E7635D" w:rsidRDefault="003E2862" w:rsidP="003E2862">
      <w:pPr>
        <w:ind w:left="142" w:hanging="142"/>
        <w:jc w:val="center"/>
        <w:rPr>
          <w:b/>
          <w:sz w:val="28"/>
          <w:szCs w:val="28"/>
        </w:rPr>
      </w:pPr>
      <w:r w:rsidRPr="00E7635D">
        <w:rPr>
          <w:b/>
          <w:sz w:val="28"/>
          <w:szCs w:val="28"/>
        </w:rPr>
        <w:t>щодо державної допомоги відповідно до Закону України ,,Про державну допомогу суб’єктам господарювання”</w:t>
      </w:r>
    </w:p>
    <w:p w14:paraId="26E86BCD" w14:textId="77777777" w:rsidR="003E2862" w:rsidRPr="00E7635D" w:rsidRDefault="003E2862" w:rsidP="003E2862">
      <w:pPr>
        <w:ind w:left="142" w:hanging="142"/>
        <w:jc w:val="center"/>
        <w:rPr>
          <w:b/>
          <w:sz w:val="28"/>
          <w:szCs w:val="28"/>
        </w:rPr>
      </w:pPr>
    </w:p>
    <w:p w14:paraId="3D7C627A" w14:textId="77777777" w:rsidR="003E2862" w:rsidRPr="00A54A2B" w:rsidRDefault="003E2862" w:rsidP="003E2862">
      <w:pPr>
        <w:ind w:firstLine="567"/>
        <w:jc w:val="both"/>
        <w:rPr>
          <w:sz w:val="28"/>
          <w:szCs w:val="28"/>
        </w:rPr>
      </w:pPr>
      <w:r w:rsidRPr="00A54A2B">
        <w:rPr>
          <w:sz w:val="28"/>
          <w:szCs w:val="28"/>
        </w:rPr>
        <w:t>Відповідно до пункту 9 статті 9  Закону України ,,Про державну допомогу суб’єктам господарювання”,</w:t>
      </w:r>
      <w:r w:rsidRPr="00A54A2B">
        <w:rPr>
          <w:sz w:val="28"/>
          <w:szCs w:val="28"/>
          <w:lang w:val="ru-RU"/>
        </w:rPr>
        <w:t xml:space="preserve">_________________________________ </w:t>
      </w:r>
    </w:p>
    <w:p w14:paraId="67DAB557" w14:textId="77777777" w:rsidR="003E2862" w:rsidRPr="00A54A2B" w:rsidRDefault="003E2862" w:rsidP="003E2862">
      <w:pPr>
        <w:jc w:val="both"/>
        <w:rPr>
          <w:sz w:val="28"/>
          <w:szCs w:val="28"/>
        </w:rPr>
      </w:pPr>
      <w:r w:rsidRPr="00A54A2B">
        <w:rPr>
          <w:sz w:val="28"/>
          <w:szCs w:val="28"/>
        </w:rPr>
        <w:t xml:space="preserve"> ____________________________________________________________________</w:t>
      </w:r>
    </w:p>
    <w:p w14:paraId="4C6BAE56" w14:textId="77777777" w:rsidR="003E2862" w:rsidRPr="00A54A2B" w:rsidRDefault="003E2862" w:rsidP="003E2862">
      <w:pPr>
        <w:ind w:firstLine="851"/>
        <w:jc w:val="center"/>
        <w:rPr>
          <w:sz w:val="32"/>
          <w:szCs w:val="32"/>
          <w:vertAlign w:val="superscript"/>
        </w:rPr>
      </w:pPr>
      <w:r w:rsidRPr="00A54A2B">
        <w:rPr>
          <w:sz w:val="32"/>
          <w:szCs w:val="32"/>
          <w:vertAlign w:val="superscript"/>
        </w:rPr>
        <w:t>(повна назва суб’єкта господарювання або ПІБ фізичної особи-підприємця)</w:t>
      </w:r>
    </w:p>
    <w:p w14:paraId="5A0BEA03" w14:textId="77777777" w:rsidR="003E2862" w:rsidRPr="00A54A2B" w:rsidRDefault="003E2862" w:rsidP="003E2862">
      <w:pPr>
        <w:jc w:val="both"/>
        <w:rPr>
          <w:sz w:val="28"/>
          <w:szCs w:val="28"/>
          <w:shd w:val="clear" w:color="auto" w:fill="FFFFFF"/>
        </w:rPr>
      </w:pPr>
      <w:r w:rsidRPr="00A54A2B">
        <w:rPr>
          <w:sz w:val="28"/>
          <w:szCs w:val="28"/>
          <w:shd w:val="clear" w:color="auto" w:fill="FFFFFF"/>
        </w:rPr>
        <w:t>протягом трьох останніх років:</w:t>
      </w:r>
      <w:r w:rsidRPr="00A54A2B">
        <w:rPr>
          <w:color w:val="FF0000"/>
          <w:sz w:val="28"/>
          <w:szCs w:val="28"/>
          <w:shd w:val="clear" w:color="auto" w:fill="FFFFFF"/>
        </w:rPr>
        <w:t xml:space="preserve"> </w:t>
      </w:r>
    </w:p>
    <w:p w14:paraId="161D6DF4" w14:textId="77777777" w:rsidR="003E2862" w:rsidRPr="00E7635D" w:rsidRDefault="003E2862" w:rsidP="003E2862">
      <w:pPr>
        <w:ind w:firstLine="851"/>
        <w:jc w:val="both"/>
        <w:rPr>
          <w:b/>
          <w:sz w:val="28"/>
          <w:szCs w:val="28"/>
          <w:shd w:val="clear" w:color="auto" w:fill="FFFFFF"/>
        </w:rPr>
      </w:pPr>
    </w:p>
    <w:p w14:paraId="020FDC99" w14:textId="77777777" w:rsidR="003E2862" w:rsidRPr="00E7635D" w:rsidRDefault="003E2862" w:rsidP="003E2862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lang w:val="uk-UA"/>
        </w:rPr>
      </w:pPr>
      <w:bookmarkStart w:id="8" w:name="n45"/>
      <w:bookmarkEnd w:id="8"/>
      <w:r w:rsidRPr="00E7635D">
        <w:rPr>
          <w:sz w:val="28"/>
          <w:lang w:val="uk-UA"/>
        </w:rPr>
        <w:t>державна допомога не отримувалась.</w:t>
      </w:r>
    </w:p>
    <w:p w14:paraId="358E7A7A" w14:textId="77777777" w:rsidR="003E2862" w:rsidRPr="00E7635D" w:rsidRDefault="003E2862" w:rsidP="003E2862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lang w:val="uk-UA"/>
        </w:rPr>
      </w:pPr>
      <w:r w:rsidRPr="00E7635D">
        <w:rPr>
          <w:sz w:val="28"/>
          <w:lang w:val="uk-UA"/>
        </w:rPr>
        <w:t>у разі отримання державної допомоги, вказати форму:</w:t>
      </w:r>
    </w:p>
    <w:p w14:paraId="35FD6A32" w14:textId="77777777" w:rsidR="003E2862" w:rsidRPr="00E7635D" w:rsidRDefault="003E2862" w:rsidP="003E2862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lang w:val="uk-UA"/>
        </w:rPr>
      </w:pPr>
      <w:r w:rsidRPr="00E7635D">
        <w:rPr>
          <w:sz w:val="28"/>
          <w:lang w:val="uk-UA"/>
        </w:rPr>
        <w:t>отримання субсидій та грантів;</w:t>
      </w:r>
    </w:p>
    <w:p w14:paraId="55DFE2C5" w14:textId="77777777" w:rsidR="003E2862" w:rsidRPr="00E7635D" w:rsidRDefault="003E2862" w:rsidP="003E2862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lang w:val="uk-UA"/>
        </w:rPr>
      </w:pPr>
      <w:bookmarkStart w:id="9" w:name="n46"/>
      <w:bookmarkEnd w:id="9"/>
      <w:r w:rsidRPr="00E7635D">
        <w:rPr>
          <w:sz w:val="28"/>
          <w:lang w:val="uk-UA"/>
        </w:rPr>
        <w:t>отримання дотацій;</w:t>
      </w:r>
    </w:p>
    <w:p w14:paraId="090B7AE8" w14:textId="77777777" w:rsidR="003E2862" w:rsidRPr="00E7635D" w:rsidRDefault="003E2862" w:rsidP="003E2862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lang w:val="uk-UA"/>
        </w:rPr>
      </w:pPr>
      <w:bookmarkStart w:id="10" w:name="n47"/>
      <w:bookmarkEnd w:id="10"/>
      <w:r w:rsidRPr="00E7635D">
        <w:rPr>
          <w:sz w:val="28"/>
          <w:lang w:val="uk-UA"/>
        </w:rPr>
        <w:t>отримання податкових пільг, відстрочення або розстрочення сплати податків, зборів чи інших обов’язкових платежів;</w:t>
      </w:r>
    </w:p>
    <w:p w14:paraId="1876D9DF" w14:textId="77777777" w:rsidR="003E2862" w:rsidRPr="00E7635D" w:rsidRDefault="003E2862" w:rsidP="003E2862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lang w:val="uk-UA"/>
        </w:rPr>
      </w:pPr>
      <w:bookmarkStart w:id="11" w:name="n48"/>
      <w:bookmarkEnd w:id="11"/>
      <w:r w:rsidRPr="00E7635D">
        <w:rPr>
          <w:sz w:val="28"/>
          <w:lang w:val="uk-UA"/>
        </w:rPr>
        <w:t>списання боргів, включно із заборгованістю за надані державні послуги, списання штрафних санкцій, компенсація збитків суб’єктам господарювання;</w:t>
      </w:r>
    </w:p>
    <w:p w14:paraId="2290ED58" w14:textId="77777777" w:rsidR="003E2862" w:rsidRPr="00E7635D" w:rsidRDefault="003E2862" w:rsidP="003E2862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lang w:val="uk-UA"/>
        </w:rPr>
      </w:pPr>
      <w:bookmarkStart w:id="12" w:name="n49"/>
      <w:bookmarkEnd w:id="12"/>
      <w:r w:rsidRPr="00E7635D">
        <w:rPr>
          <w:sz w:val="28"/>
          <w:lang w:val="uk-UA"/>
        </w:rPr>
        <w:t>отримання гарантій, кредитів на пільгових умовах, обслуговування кредитів за пільговими тарифами;</w:t>
      </w:r>
    </w:p>
    <w:p w14:paraId="2CEE1EB0" w14:textId="77777777" w:rsidR="003E2862" w:rsidRPr="00E7635D" w:rsidRDefault="003E2862" w:rsidP="003E2862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lang w:val="uk-UA"/>
        </w:rPr>
      </w:pPr>
      <w:r w:rsidRPr="00E7635D">
        <w:rPr>
          <w:sz w:val="28"/>
          <w:lang w:val="uk-UA"/>
        </w:rPr>
        <w:t>отримання зменшення фінансових зобов’язань суб’єктів господарювання перед фондами загальнообов’язкового державного соціального страхування;</w:t>
      </w:r>
    </w:p>
    <w:p w14:paraId="461C17FC" w14:textId="77777777" w:rsidR="003E2862" w:rsidRPr="00E7635D" w:rsidRDefault="003E2862" w:rsidP="003E2862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lang w:val="uk-UA"/>
        </w:rPr>
      </w:pPr>
      <w:bookmarkStart w:id="13" w:name="n51"/>
      <w:bookmarkEnd w:id="13"/>
      <w:r w:rsidRPr="00E7635D">
        <w:rPr>
          <w:sz w:val="28"/>
          <w:lang w:val="uk-UA"/>
        </w:rPr>
        <w:lastRenderedPageBreak/>
        <w:t>отримання, прямо чи опосередковано, суб’єктами господарювання товарів чи послуг за цінами нижче ринкових або придбання товарів чи послуг суб’єктами господарювання за цінами, вище ринкових;</w:t>
      </w:r>
    </w:p>
    <w:p w14:paraId="3ED0F46A" w14:textId="77777777" w:rsidR="003E2862" w:rsidRPr="00E7635D" w:rsidRDefault="003E2862" w:rsidP="003E2862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lang w:val="uk-UA"/>
        </w:rPr>
      </w:pPr>
      <w:bookmarkStart w:id="14" w:name="n52"/>
      <w:bookmarkEnd w:id="14"/>
      <w:r w:rsidRPr="00E7635D">
        <w:rPr>
          <w:sz w:val="28"/>
          <w:lang w:val="uk-UA"/>
        </w:rPr>
        <w:t>купівля державного майна за цінами, нижче ринкових;</w:t>
      </w:r>
    </w:p>
    <w:p w14:paraId="713D667D" w14:textId="77777777" w:rsidR="003E2862" w:rsidRPr="00E7635D" w:rsidRDefault="003E2862" w:rsidP="003E2862">
      <w:pPr>
        <w:pStyle w:val="rvps2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sz w:val="28"/>
          <w:lang w:val="uk-UA"/>
        </w:rPr>
      </w:pPr>
      <w:bookmarkStart w:id="15" w:name="n53"/>
      <w:bookmarkEnd w:id="15"/>
      <w:r w:rsidRPr="00E7635D">
        <w:rPr>
          <w:sz w:val="28"/>
          <w:lang w:val="uk-UA"/>
        </w:rPr>
        <w:t>збільшення державної частки в статутному капіталі або збільшення вартості державної частки на умовах, неприйнятних для приватних інвесторів.</w:t>
      </w:r>
    </w:p>
    <w:p w14:paraId="5B91BD66" w14:textId="77777777" w:rsidR="003E2862" w:rsidRDefault="003E2862" w:rsidP="003E2862">
      <w:pPr>
        <w:pStyle w:val="rvps2"/>
        <w:shd w:val="clear" w:color="auto" w:fill="FFFFFF"/>
        <w:spacing w:before="0" w:beforeAutospacing="0" w:after="150" w:afterAutospacing="0"/>
        <w:rPr>
          <w:color w:val="0070C0"/>
          <w:sz w:val="28"/>
          <w:lang w:val="uk-UA"/>
        </w:rPr>
      </w:pPr>
    </w:p>
    <w:p w14:paraId="011BD2CB" w14:textId="77777777" w:rsidR="003E2862" w:rsidRPr="00A54A2B" w:rsidRDefault="003E2862" w:rsidP="003E2862">
      <w:pPr>
        <w:pStyle w:val="rvps2"/>
        <w:shd w:val="clear" w:color="auto" w:fill="FFFFFF"/>
        <w:spacing w:before="0" w:beforeAutospacing="0" w:after="150" w:afterAutospacing="0"/>
        <w:rPr>
          <w:sz w:val="28"/>
          <w:lang w:val="uk-UA"/>
        </w:rPr>
      </w:pPr>
      <w:r w:rsidRPr="00A54A2B">
        <w:rPr>
          <w:sz w:val="28"/>
          <w:lang w:val="uk-UA"/>
        </w:rPr>
        <w:t>Сума усієї незначної державної допомоги (гр</w:t>
      </w:r>
      <w:r>
        <w:rPr>
          <w:sz w:val="28"/>
          <w:lang w:val="uk-UA"/>
        </w:rPr>
        <w:t>ивень</w:t>
      </w:r>
      <w:r w:rsidRPr="00A54A2B">
        <w:rPr>
          <w:sz w:val="28"/>
          <w:lang w:val="uk-UA"/>
        </w:rPr>
        <w:t>):________________________</w:t>
      </w:r>
    </w:p>
    <w:p w14:paraId="237255F8" w14:textId="77777777" w:rsidR="003E2862" w:rsidRPr="00A54A2B" w:rsidRDefault="003E2862" w:rsidP="003E2862">
      <w:pPr>
        <w:pStyle w:val="rvps2"/>
        <w:shd w:val="clear" w:color="auto" w:fill="FFFFFF"/>
        <w:spacing w:before="0" w:beforeAutospacing="0" w:after="150" w:afterAutospacing="0"/>
        <w:rPr>
          <w:sz w:val="28"/>
          <w:lang w:val="uk-UA"/>
        </w:rPr>
      </w:pPr>
    </w:p>
    <w:p w14:paraId="7458C29D" w14:textId="77777777" w:rsidR="003E2862" w:rsidRPr="00A54A2B" w:rsidRDefault="003E2862" w:rsidP="003E2862">
      <w:pPr>
        <w:pStyle w:val="rvps2"/>
        <w:shd w:val="clear" w:color="auto" w:fill="FFFFFF"/>
        <w:spacing w:before="0" w:beforeAutospacing="0" w:after="150" w:afterAutospacing="0"/>
        <w:jc w:val="both"/>
        <w:rPr>
          <w:sz w:val="28"/>
          <w:lang w:val="uk-UA"/>
        </w:rPr>
      </w:pPr>
      <w:r w:rsidRPr="00A54A2B">
        <w:rPr>
          <w:sz w:val="28"/>
          <w:lang w:val="uk-UA"/>
        </w:rPr>
        <w:t>Відомості про суб’єкта господарювання:</w:t>
      </w:r>
    </w:p>
    <w:p w14:paraId="0C2EFD3B" w14:textId="77777777" w:rsidR="003E2862" w:rsidRPr="00E7635D" w:rsidRDefault="003E2862" w:rsidP="003E2862">
      <w:pPr>
        <w:pStyle w:val="rvps2"/>
        <w:shd w:val="clear" w:color="auto" w:fill="FFFFFF"/>
        <w:spacing w:before="0" w:beforeAutospacing="0" w:after="150" w:afterAutospacing="0"/>
        <w:ind w:left="567"/>
        <w:rPr>
          <w:sz w:val="28"/>
          <w:lang w:val="uk-UA"/>
        </w:rPr>
      </w:pPr>
      <w:r w:rsidRPr="00E7635D">
        <w:rPr>
          <w:sz w:val="28"/>
          <w:lang w:val="uk-UA"/>
        </w:rPr>
        <w:t>місце знаходження: ___________________________________________</w:t>
      </w:r>
    </w:p>
    <w:p w14:paraId="01B589CB" w14:textId="77777777" w:rsidR="003E2862" w:rsidRPr="00E7635D" w:rsidRDefault="003E2862" w:rsidP="003E2862">
      <w:pPr>
        <w:pStyle w:val="rvps2"/>
        <w:shd w:val="clear" w:color="auto" w:fill="FFFFFF"/>
        <w:spacing w:before="0" w:beforeAutospacing="0" w:after="150" w:afterAutospacing="0"/>
        <w:ind w:left="567"/>
        <w:rPr>
          <w:sz w:val="28"/>
          <w:lang w:val="uk-UA"/>
        </w:rPr>
      </w:pPr>
      <w:r w:rsidRPr="00E7635D">
        <w:rPr>
          <w:sz w:val="28"/>
          <w:lang w:val="uk-UA"/>
        </w:rPr>
        <w:t>код ЄДРПОУ: ________________________________________________</w:t>
      </w:r>
    </w:p>
    <w:p w14:paraId="2C73DD8E" w14:textId="77777777" w:rsidR="003E2862" w:rsidRPr="00E7635D" w:rsidRDefault="003E2862" w:rsidP="003E2862">
      <w:pPr>
        <w:pStyle w:val="rvps2"/>
        <w:shd w:val="clear" w:color="auto" w:fill="FFFFFF"/>
        <w:spacing w:before="0" w:beforeAutospacing="0" w:after="150" w:afterAutospacing="0"/>
        <w:ind w:left="567"/>
        <w:rPr>
          <w:sz w:val="28"/>
          <w:lang w:val="uk-UA"/>
        </w:rPr>
      </w:pPr>
      <w:r w:rsidRPr="00E7635D">
        <w:rPr>
          <w:sz w:val="28"/>
          <w:lang w:val="uk-UA"/>
        </w:rPr>
        <w:t>КВЕД: ______________________________________________________</w:t>
      </w:r>
    </w:p>
    <w:p w14:paraId="74075BE3" w14:textId="77777777" w:rsidR="003E2862" w:rsidRPr="00E7635D" w:rsidRDefault="003E2862" w:rsidP="003E2862">
      <w:pPr>
        <w:pStyle w:val="rvps2"/>
        <w:shd w:val="clear" w:color="auto" w:fill="FFFFFF"/>
        <w:spacing w:before="0" w:beforeAutospacing="0" w:after="150" w:afterAutospacing="0"/>
        <w:ind w:left="567"/>
        <w:rPr>
          <w:sz w:val="28"/>
          <w:lang w:val="uk-UA"/>
        </w:rPr>
      </w:pPr>
      <w:r w:rsidRPr="00E7635D">
        <w:rPr>
          <w:sz w:val="28"/>
          <w:lang w:val="uk-UA"/>
        </w:rPr>
        <w:t>телефон: _____________________________________________________</w:t>
      </w:r>
    </w:p>
    <w:p w14:paraId="595D195C" w14:textId="77777777" w:rsidR="003E2862" w:rsidRPr="00E7635D" w:rsidRDefault="003E2862" w:rsidP="003E2862">
      <w:pPr>
        <w:pStyle w:val="rvps2"/>
        <w:shd w:val="clear" w:color="auto" w:fill="FFFFFF"/>
        <w:spacing w:before="0" w:beforeAutospacing="0" w:after="150" w:afterAutospacing="0"/>
        <w:ind w:left="567"/>
        <w:rPr>
          <w:sz w:val="28"/>
          <w:lang w:val="uk-UA"/>
        </w:rPr>
      </w:pPr>
      <w:r w:rsidRPr="00E7635D">
        <w:rPr>
          <w:sz w:val="28"/>
          <w:lang w:val="uk-UA"/>
        </w:rPr>
        <w:t>факс: ________________________________________________________</w:t>
      </w:r>
    </w:p>
    <w:p w14:paraId="63A2CF0A" w14:textId="77777777" w:rsidR="003E2862" w:rsidRPr="00E7635D" w:rsidRDefault="003E2862" w:rsidP="003E2862">
      <w:pPr>
        <w:pStyle w:val="rvps2"/>
        <w:shd w:val="clear" w:color="auto" w:fill="FFFFFF"/>
        <w:spacing w:before="0" w:beforeAutospacing="0" w:after="150" w:afterAutospacing="0"/>
        <w:ind w:left="567"/>
        <w:rPr>
          <w:sz w:val="28"/>
          <w:lang w:val="uk-UA"/>
        </w:rPr>
      </w:pPr>
      <w:r w:rsidRPr="00E7635D">
        <w:rPr>
          <w:sz w:val="28"/>
          <w:lang w:val="uk-UA"/>
        </w:rPr>
        <w:t>електронна пошта: ____________________________________________</w:t>
      </w:r>
    </w:p>
    <w:p w14:paraId="77ED8CB2" w14:textId="77777777" w:rsidR="003E2862" w:rsidRPr="00E7635D" w:rsidRDefault="003E2862" w:rsidP="003E2862">
      <w:pPr>
        <w:jc w:val="both"/>
        <w:rPr>
          <w:sz w:val="28"/>
          <w:szCs w:val="28"/>
        </w:rPr>
      </w:pPr>
    </w:p>
    <w:p w14:paraId="6F3B6F3D" w14:textId="77777777" w:rsidR="003E2862" w:rsidRPr="00E7635D" w:rsidRDefault="003E2862" w:rsidP="003E2862">
      <w:pPr>
        <w:jc w:val="both"/>
        <w:rPr>
          <w:sz w:val="28"/>
          <w:szCs w:val="28"/>
        </w:rPr>
      </w:pPr>
    </w:p>
    <w:p w14:paraId="56276AA0" w14:textId="77777777" w:rsidR="003E2862" w:rsidRPr="00E7635D" w:rsidRDefault="003E2862" w:rsidP="003E2862">
      <w:pPr>
        <w:jc w:val="both"/>
        <w:rPr>
          <w:sz w:val="28"/>
          <w:szCs w:val="28"/>
        </w:rPr>
      </w:pPr>
    </w:p>
    <w:p w14:paraId="41325284" w14:textId="77777777" w:rsidR="003E2862" w:rsidRPr="00E7635D" w:rsidRDefault="003E2862" w:rsidP="003E2862">
      <w:pPr>
        <w:jc w:val="both"/>
        <w:rPr>
          <w:sz w:val="28"/>
          <w:szCs w:val="28"/>
        </w:rPr>
      </w:pPr>
      <w:r w:rsidRPr="00E7635D">
        <w:rPr>
          <w:sz w:val="28"/>
          <w:szCs w:val="28"/>
        </w:rPr>
        <w:t>_______________</w:t>
      </w:r>
      <w:r w:rsidRPr="00E7635D">
        <w:rPr>
          <w:sz w:val="28"/>
          <w:szCs w:val="28"/>
        </w:rPr>
        <w:tab/>
      </w:r>
      <w:r w:rsidRPr="00E7635D">
        <w:rPr>
          <w:sz w:val="28"/>
          <w:szCs w:val="28"/>
        </w:rPr>
        <w:tab/>
      </w:r>
      <w:r w:rsidRPr="00E7635D">
        <w:rPr>
          <w:sz w:val="28"/>
          <w:szCs w:val="28"/>
        </w:rPr>
        <w:tab/>
        <w:t xml:space="preserve">    ____________</w:t>
      </w:r>
      <w:r w:rsidRPr="00E7635D">
        <w:rPr>
          <w:sz w:val="28"/>
          <w:szCs w:val="28"/>
        </w:rPr>
        <w:tab/>
      </w:r>
      <w:r w:rsidRPr="00E7635D">
        <w:rPr>
          <w:sz w:val="28"/>
          <w:szCs w:val="28"/>
        </w:rPr>
        <w:tab/>
        <w:t xml:space="preserve">        ___________________</w:t>
      </w:r>
    </w:p>
    <w:p w14:paraId="42947C5A" w14:textId="77777777" w:rsidR="003E2862" w:rsidRPr="00E7635D" w:rsidRDefault="003E2862" w:rsidP="003E2862">
      <w:pPr>
        <w:jc w:val="both"/>
        <w:rPr>
          <w:sz w:val="28"/>
          <w:szCs w:val="28"/>
        </w:rPr>
      </w:pPr>
      <w:r w:rsidRPr="00E7635D">
        <w:rPr>
          <w:sz w:val="28"/>
          <w:szCs w:val="28"/>
        </w:rPr>
        <w:t xml:space="preserve">          дата</w:t>
      </w:r>
      <w:r w:rsidRPr="00E7635D">
        <w:rPr>
          <w:sz w:val="28"/>
          <w:szCs w:val="28"/>
        </w:rPr>
        <w:tab/>
      </w:r>
      <w:r w:rsidRPr="00E7635D">
        <w:rPr>
          <w:sz w:val="28"/>
          <w:szCs w:val="28"/>
        </w:rPr>
        <w:tab/>
      </w:r>
      <w:r w:rsidRPr="00E7635D">
        <w:rPr>
          <w:sz w:val="28"/>
          <w:szCs w:val="28"/>
        </w:rPr>
        <w:tab/>
      </w:r>
      <w:r w:rsidRPr="00E7635D">
        <w:rPr>
          <w:sz w:val="28"/>
          <w:szCs w:val="28"/>
        </w:rPr>
        <w:tab/>
        <w:t xml:space="preserve">           підпис</w:t>
      </w:r>
      <w:r w:rsidRPr="00E7635D">
        <w:rPr>
          <w:sz w:val="28"/>
          <w:szCs w:val="28"/>
        </w:rPr>
        <w:tab/>
      </w:r>
      <w:r w:rsidRPr="00E7635D">
        <w:rPr>
          <w:sz w:val="28"/>
          <w:szCs w:val="28"/>
        </w:rPr>
        <w:tab/>
      </w:r>
      <w:r w:rsidRPr="00E7635D">
        <w:rPr>
          <w:sz w:val="28"/>
          <w:szCs w:val="28"/>
        </w:rPr>
        <w:tab/>
        <w:t xml:space="preserve">            ПІБ</w:t>
      </w:r>
    </w:p>
    <w:p w14:paraId="55735FD6" w14:textId="77777777" w:rsidR="003E2862" w:rsidRPr="00F34034" w:rsidRDefault="003E2862" w:rsidP="003E2862">
      <w:pPr>
        <w:rPr>
          <w:lang w:val="ru-RU"/>
        </w:rPr>
      </w:pPr>
    </w:p>
    <w:p w14:paraId="46307819" w14:textId="77777777" w:rsidR="003E2862" w:rsidRDefault="003E2862" w:rsidP="003E2862">
      <w:pPr>
        <w:rPr>
          <w:lang w:val="ru-RU"/>
        </w:rPr>
      </w:pPr>
      <w:r w:rsidRPr="00F34034">
        <w:rPr>
          <w:lang w:val="ru-RU"/>
        </w:rPr>
        <w:t>_______________</w:t>
      </w:r>
    </w:p>
    <w:p w14:paraId="4C7C2B60" w14:textId="77777777" w:rsidR="003E2862" w:rsidRDefault="003E2862" w:rsidP="003E2862">
      <w:pPr>
        <w:rPr>
          <w:lang w:val="ru-RU"/>
        </w:rPr>
      </w:pPr>
    </w:p>
    <w:p w14:paraId="5298E8FA" w14:textId="77777777" w:rsidR="003E2862" w:rsidRDefault="003E2862" w:rsidP="003E2862">
      <w:pPr>
        <w:rPr>
          <w:lang w:val="ru-RU"/>
        </w:rPr>
      </w:pPr>
    </w:p>
    <w:p w14:paraId="4F2E9643" w14:textId="77777777" w:rsidR="003E2862" w:rsidRPr="00082D30" w:rsidRDefault="003E2862" w:rsidP="003E2862">
      <w:pPr>
        <w:rPr>
          <w:color w:val="0070C0"/>
          <w:lang w:val="ru-RU"/>
        </w:rPr>
      </w:pPr>
    </w:p>
    <w:p w14:paraId="54BBE3AB" w14:textId="77777777" w:rsidR="003E2862" w:rsidRPr="00D1480E" w:rsidRDefault="003E2862" w:rsidP="00D858A7">
      <w:pPr>
        <w:rPr>
          <w:sz w:val="28"/>
          <w:szCs w:val="28"/>
        </w:rPr>
      </w:pPr>
    </w:p>
    <w:sectPr w:rsidR="003E2862" w:rsidRPr="00D1480E" w:rsidSect="009B11C3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97B3" w14:textId="77777777" w:rsidR="00AF0FD8" w:rsidRDefault="00AF0FD8">
      <w:r>
        <w:separator/>
      </w:r>
    </w:p>
  </w:endnote>
  <w:endnote w:type="continuationSeparator" w:id="0">
    <w:p w14:paraId="326F34EC" w14:textId="77777777" w:rsidR="00AF0FD8" w:rsidRDefault="00AF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0A65" w14:textId="77777777" w:rsidR="00AF0FD8" w:rsidRDefault="00AF0FD8">
      <w:r>
        <w:separator/>
      </w:r>
    </w:p>
  </w:footnote>
  <w:footnote w:type="continuationSeparator" w:id="0">
    <w:p w14:paraId="4C6B19CD" w14:textId="77777777" w:rsidR="00AF0FD8" w:rsidRDefault="00AF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819719"/>
      <w:docPartObj>
        <w:docPartGallery w:val="Page Numbers (Top of Page)"/>
        <w:docPartUnique/>
      </w:docPartObj>
    </w:sdtPr>
    <w:sdtEndPr/>
    <w:sdtContent>
      <w:p w14:paraId="38C25A3E" w14:textId="30A2A125" w:rsidR="00B65D3D" w:rsidRDefault="00B65D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C52">
          <w:rPr>
            <w:noProof/>
          </w:rPr>
          <w:t>12</w:t>
        </w:r>
        <w:r>
          <w:fldChar w:fldCharType="end"/>
        </w:r>
      </w:p>
    </w:sdtContent>
  </w:sdt>
  <w:p w14:paraId="58A0B633" w14:textId="2D813304" w:rsidR="00FC64A7" w:rsidRDefault="00FC64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050807"/>
      <w:docPartObj>
        <w:docPartGallery w:val="Page Numbers (Top of Page)"/>
        <w:docPartUnique/>
      </w:docPartObj>
    </w:sdtPr>
    <w:sdtEndPr/>
    <w:sdtContent>
      <w:p w14:paraId="2732D214" w14:textId="77777777" w:rsidR="003E2862" w:rsidRDefault="00AF0FD8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597AFDF7" w14:textId="77777777" w:rsidR="003E2862" w:rsidRDefault="003E2862" w:rsidP="003E2862">
        <w:pPr>
          <w:pStyle w:val="a5"/>
          <w:jc w:val="right"/>
        </w:pPr>
        <w:r>
          <w:t>Продовження додатка 1</w:t>
        </w:r>
      </w:p>
    </w:sdtContent>
  </w:sdt>
  <w:p w14:paraId="43945E2E" w14:textId="29DE8AAE" w:rsidR="00112E46" w:rsidRDefault="00AF0FD8" w:rsidP="003E2862">
    <w:pPr>
      <w:pStyle w:val="a5"/>
      <w:jc w:val="right"/>
    </w:pPr>
    <w: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6A54" w14:textId="77777777" w:rsidR="007F593A" w:rsidRPr="000E7517" w:rsidRDefault="00AF0FD8" w:rsidP="007F593A">
    <w:pPr>
      <w:tabs>
        <w:tab w:val="left" w:pos="1276"/>
        <w:tab w:val="left" w:pos="1985"/>
        <w:tab w:val="left" w:pos="6663"/>
      </w:tabs>
      <w:ind w:left="-142"/>
      <w:jc w:val="center"/>
      <w:rPr>
        <w:bCs/>
        <w:szCs w:val="24"/>
      </w:rPr>
    </w:pPr>
    <w:r w:rsidRPr="000E7517">
      <w:rPr>
        <w:bCs/>
        <w:szCs w:val="24"/>
      </w:rPr>
      <w:t>2</w:t>
    </w:r>
  </w:p>
  <w:p w14:paraId="544EEFBB" w14:textId="77777777" w:rsidR="007F593A" w:rsidRPr="000E7517" w:rsidRDefault="00AF0FD8" w:rsidP="007F593A">
    <w:pPr>
      <w:tabs>
        <w:tab w:val="left" w:pos="1276"/>
        <w:tab w:val="left" w:pos="1985"/>
        <w:tab w:val="left" w:pos="6663"/>
      </w:tabs>
      <w:ind w:left="-142"/>
      <w:jc w:val="right"/>
      <w:rPr>
        <w:bCs/>
        <w:szCs w:val="24"/>
      </w:rPr>
    </w:pPr>
    <w:r w:rsidRPr="000E7517">
      <w:rPr>
        <w:bCs/>
        <w:szCs w:val="24"/>
      </w:rPr>
      <w:t>Продовження додатка 3</w:t>
    </w:r>
  </w:p>
  <w:p w14:paraId="734FC341" w14:textId="77777777" w:rsidR="007F593A" w:rsidRDefault="00AF0FD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4457" w14:textId="77777777" w:rsidR="007A76DA" w:rsidRPr="00E75183" w:rsidRDefault="00AF0FD8" w:rsidP="007A76DA">
    <w:pPr>
      <w:jc w:val="center"/>
      <w:rPr>
        <w:szCs w:val="24"/>
      </w:rPr>
    </w:pPr>
    <w:r w:rsidRPr="00E75183">
      <w:rPr>
        <w:szCs w:val="24"/>
      </w:rPr>
      <w:t>2</w:t>
    </w:r>
  </w:p>
  <w:p w14:paraId="66DD9498" w14:textId="77777777" w:rsidR="007A76DA" w:rsidRPr="00E75183" w:rsidRDefault="00AF0FD8" w:rsidP="007A76DA">
    <w:pPr>
      <w:jc w:val="right"/>
      <w:rPr>
        <w:szCs w:val="24"/>
      </w:rPr>
    </w:pPr>
    <w:r w:rsidRPr="00E75183">
      <w:rPr>
        <w:szCs w:val="24"/>
      </w:rPr>
      <w:t>Продовження додатка 4</w:t>
    </w:r>
  </w:p>
  <w:p w14:paraId="5D9A8700" w14:textId="77777777" w:rsidR="007A76DA" w:rsidRDefault="00AF0FD8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6134" w14:textId="77777777" w:rsidR="009B11C3" w:rsidRPr="00E7635D" w:rsidRDefault="00AF0FD8" w:rsidP="009B11C3">
    <w:pPr>
      <w:pStyle w:val="rvps2"/>
      <w:shd w:val="clear" w:color="auto" w:fill="FFFFFF"/>
      <w:spacing w:before="0" w:beforeAutospacing="0" w:after="150" w:afterAutospacing="0"/>
      <w:ind w:left="720"/>
      <w:jc w:val="center"/>
      <w:rPr>
        <w:lang w:val="uk-UA"/>
      </w:rPr>
    </w:pPr>
    <w:r w:rsidRPr="00E7635D">
      <w:rPr>
        <w:lang w:val="uk-UA"/>
      </w:rPr>
      <w:t>2</w:t>
    </w:r>
  </w:p>
  <w:p w14:paraId="5268F210" w14:textId="77777777" w:rsidR="009B11C3" w:rsidRDefault="00AF0FD8" w:rsidP="00A54A2B">
    <w:pPr>
      <w:pStyle w:val="rvps2"/>
      <w:shd w:val="clear" w:color="auto" w:fill="FFFFFF"/>
      <w:spacing w:before="0" w:beforeAutospacing="0" w:after="150" w:afterAutospacing="0"/>
      <w:ind w:left="720"/>
      <w:jc w:val="right"/>
    </w:pPr>
    <w:r w:rsidRPr="00E7635D">
      <w:rPr>
        <w:lang w:val="uk-UA"/>
      </w:rPr>
      <w:t>Продовження додатка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1C9"/>
    <w:multiLevelType w:val="hybridMultilevel"/>
    <w:tmpl w:val="2CC86E46"/>
    <w:lvl w:ilvl="0" w:tplc="1F0086AE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F4570"/>
    <w:multiLevelType w:val="hybridMultilevel"/>
    <w:tmpl w:val="4088F768"/>
    <w:lvl w:ilvl="0" w:tplc="CCF8F98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982195"/>
    <w:multiLevelType w:val="hybridMultilevel"/>
    <w:tmpl w:val="2B6ACD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A07F4"/>
    <w:multiLevelType w:val="hybridMultilevel"/>
    <w:tmpl w:val="DE0E6EFA"/>
    <w:lvl w:ilvl="0" w:tplc="330A6C2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A716E6"/>
    <w:multiLevelType w:val="multilevel"/>
    <w:tmpl w:val="38047BAE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26C2120E"/>
    <w:multiLevelType w:val="hybridMultilevel"/>
    <w:tmpl w:val="3482A7AE"/>
    <w:lvl w:ilvl="0" w:tplc="330A6C2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830275"/>
    <w:multiLevelType w:val="hybridMultilevel"/>
    <w:tmpl w:val="010A51E6"/>
    <w:lvl w:ilvl="0" w:tplc="8320F0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2360977"/>
    <w:multiLevelType w:val="hybridMultilevel"/>
    <w:tmpl w:val="AEF202A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2D81"/>
    <w:multiLevelType w:val="hybridMultilevel"/>
    <w:tmpl w:val="FFAAC05A"/>
    <w:lvl w:ilvl="0" w:tplc="735E6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965B0"/>
    <w:multiLevelType w:val="hybridMultilevel"/>
    <w:tmpl w:val="870685C2"/>
    <w:lvl w:ilvl="0" w:tplc="BD62096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831FEE"/>
    <w:multiLevelType w:val="multilevel"/>
    <w:tmpl w:val="36E43A8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 w15:restartNumberingAfterBreak="0">
    <w:nsid w:val="5F657537"/>
    <w:multiLevelType w:val="hybridMultilevel"/>
    <w:tmpl w:val="40B0083C"/>
    <w:lvl w:ilvl="0" w:tplc="384AC2EE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575A7"/>
    <w:multiLevelType w:val="multilevel"/>
    <w:tmpl w:val="CE3ECD2A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 w15:restartNumberingAfterBreak="0">
    <w:nsid w:val="778A470A"/>
    <w:multiLevelType w:val="hybridMultilevel"/>
    <w:tmpl w:val="02B6761E"/>
    <w:lvl w:ilvl="0" w:tplc="735E6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F02E7"/>
    <w:multiLevelType w:val="multilevel"/>
    <w:tmpl w:val="F9B06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7F844815"/>
    <w:multiLevelType w:val="hybridMultilevel"/>
    <w:tmpl w:val="2C32F3FE"/>
    <w:lvl w:ilvl="0" w:tplc="5F82800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7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00"/>
    <w:rsid w:val="00000001"/>
    <w:rsid w:val="00000D37"/>
    <w:rsid w:val="0000104F"/>
    <w:rsid w:val="00001BC1"/>
    <w:rsid w:val="00001E75"/>
    <w:rsid w:val="00003902"/>
    <w:rsid w:val="00004C44"/>
    <w:rsid w:val="000051B3"/>
    <w:rsid w:val="00005937"/>
    <w:rsid w:val="000074AD"/>
    <w:rsid w:val="0000795F"/>
    <w:rsid w:val="00011751"/>
    <w:rsid w:val="0001227A"/>
    <w:rsid w:val="00012359"/>
    <w:rsid w:val="0001367D"/>
    <w:rsid w:val="000140E2"/>
    <w:rsid w:val="0001498D"/>
    <w:rsid w:val="00015CA0"/>
    <w:rsid w:val="0001608B"/>
    <w:rsid w:val="00016588"/>
    <w:rsid w:val="00017B14"/>
    <w:rsid w:val="00020BEA"/>
    <w:rsid w:val="00021104"/>
    <w:rsid w:val="0002221E"/>
    <w:rsid w:val="00024A56"/>
    <w:rsid w:val="000252F9"/>
    <w:rsid w:val="0002600D"/>
    <w:rsid w:val="000273A0"/>
    <w:rsid w:val="00027FE9"/>
    <w:rsid w:val="00032468"/>
    <w:rsid w:val="00032792"/>
    <w:rsid w:val="00032C6A"/>
    <w:rsid w:val="0003427E"/>
    <w:rsid w:val="000406AD"/>
    <w:rsid w:val="000426B7"/>
    <w:rsid w:val="00043417"/>
    <w:rsid w:val="00043592"/>
    <w:rsid w:val="00043A3F"/>
    <w:rsid w:val="00044C28"/>
    <w:rsid w:val="00044C70"/>
    <w:rsid w:val="00044E68"/>
    <w:rsid w:val="0004508A"/>
    <w:rsid w:val="00050939"/>
    <w:rsid w:val="000526F4"/>
    <w:rsid w:val="000526F7"/>
    <w:rsid w:val="00052FF1"/>
    <w:rsid w:val="00053DDF"/>
    <w:rsid w:val="00054826"/>
    <w:rsid w:val="00054BB9"/>
    <w:rsid w:val="00054C80"/>
    <w:rsid w:val="00054D41"/>
    <w:rsid w:val="000550D1"/>
    <w:rsid w:val="00055C46"/>
    <w:rsid w:val="00055D30"/>
    <w:rsid w:val="0005765A"/>
    <w:rsid w:val="00057D8F"/>
    <w:rsid w:val="0006321C"/>
    <w:rsid w:val="00063A5A"/>
    <w:rsid w:val="000717A3"/>
    <w:rsid w:val="00072AFB"/>
    <w:rsid w:val="00073964"/>
    <w:rsid w:val="00077AD0"/>
    <w:rsid w:val="00080308"/>
    <w:rsid w:val="0008156E"/>
    <w:rsid w:val="00081DC0"/>
    <w:rsid w:val="00081E3F"/>
    <w:rsid w:val="000824F3"/>
    <w:rsid w:val="000827CC"/>
    <w:rsid w:val="000835F2"/>
    <w:rsid w:val="00083994"/>
    <w:rsid w:val="00085524"/>
    <w:rsid w:val="0008595B"/>
    <w:rsid w:val="00086272"/>
    <w:rsid w:val="000862C1"/>
    <w:rsid w:val="00087170"/>
    <w:rsid w:val="00087B3F"/>
    <w:rsid w:val="00090830"/>
    <w:rsid w:val="00092208"/>
    <w:rsid w:val="000970B9"/>
    <w:rsid w:val="000A1FAF"/>
    <w:rsid w:val="000A2537"/>
    <w:rsid w:val="000A3142"/>
    <w:rsid w:val="000A351A"/>
    <w:rsid w:val="000A49E2"/>
    <w:rsid w:val="000A5433"/>
    <w:rsid w:val="000A5667"/>
    <w:rsid w:val="000A60A7"/>
    <w:rsid w:val="000A7C83"/>
    <w:rsid w:val="000B0927"/>
    <w:rsid w:val="000B0B5E"/>
    <w:rsid w:val="000B1CB4"/>
    <w:rsid w:val="000B286F"/>
    <w:rsid w:val="000B7F44"/>
    <w:rsid w:val="000C0201"/>
    <w:rsid w:val="000C2F9D"/>
    <w:rsid w:val="000C4DDA"/>
    <w:rsid w:val="000C5265"/>
    <w:rsid w:val="000C6780"/>
    <w:rsid w:val="000C77A4"/>
    <w:rsid w:val="000D23E0"/>
    <w:rsid w:val="000D3479"/>
    <w:rsid w:val="000D4B87"/>
    <w:rsid w:val="000E0272"/>
    <w:rsid w:val="000E03E3"/>
    <w:rsid w:val="000E0580"/>
    <w:rsid w:val="000E2294"/>
    <w:rsid w:val="000E30A3"/>
    <w:rsid w:val="000E3FC0"/>
    <w:rsid w:val="000E4508"/>
    <w:rsid w:val="000E4B18"/>
    <w:rsid w:val="000E5320"/>
    <w:rsid w:val="000E591B"/>
    <w:rsid w:val="000E5F19"/>
    <w:rsid w:val="000E74D0"/>
    <w:rsid w:val="000F2B66"/>
    <w:rsid w:val="000F38E1"/>
    <w:rsid w:val="000F3CED"/>
    <w:rsid w:val="000F544C"/>
    <w:rsid w:val="000F6711"/>
    <w:rsid w:val="000F6E19"/>
    <w:rsid w:val="000F7878"/>
    <w:rsid w:val="000F7924"/>
    <w:rsid w:val="000F7B9C"/>
    <w:rsid w:val="001019F2"/>
    <w:rsid w:val="00103E89"/>
    <w:rsid w:val="001045AC"/>
    <w:rsid w:val="00104A9E"/>
    <w:rsid w:val="00104E02"/>
    <w:rsid w:val="001069ED"/>
    <w:rsid w:val="001123BA"/>
    <w:rsid w:val="00112ACF"/>
    <w:rsid w:val="0011363A"/>
    <w:rsid w:val="001139C2"/>
    <w:rsid w:val="001146A4"/>
    <w:rsid w:val="0012187A"/>
    <w:rsid w:val="00121A29"/>
    <w:rsid w:val="00123C0A"/>
    <w:rsid w:val="001255C4"/>
    <w:rsid w:val="00125855"/>
    <w:rsid w:val="0012798F"/>
    <w:rsid w:val="00131971"/>
    <w:rsid w:val="001329A6"/>
    <w:rsid w:val="00135064"/>
    <w:rsid w:val="00135ACA"/>
    <w:rsid w:val="001368CE"/>
    <w:rsid w:val="00140426"/>
    <w:rsid w:val="00140784"/>
    <w:rsid w:val="0014080C"/>
    <w:rsid w:val="00141127"/>
    <w:rsid w:val="0014268D"/>
    <w:rsid w:val="00142761"/>
    <w:rsid w:val="001453A9"/>
    <w:rsid w:val="001462D0"/>
    <w:rsid w:val="001467BB"/>
    <w:rsid w:val="00146F87"/>
    <w:rsid w:val="00147ABB"/>
    <w:rsid w:val="0015396D"/>
    <w:rsid w:val="00154665"/>
    <w:rsid w:val="00155AC5"/>
    <w:rsid w:val="00156E59"/>
    <w:rsid w:val="00156EC0"/>
    <w:rsid w:val="00157ABF"/>
    <w:rsid w:val="0016167A"/>
    <w:rsid w:val="00163EA4"/>
    <w:rsid w:val="00164161"/>
    <w:rsid w:val="001643BC"/>
    <w:rsid w:val="001661A5"/>
    <w:rsid w:val="00167577"/>
    <w:rsid w:val="001717DE"/>
    <w:rsid w:val="00171C1F"/>
    <w:rsid w:val="001726BC"/>
    <w:rsid w:val="0017333D"/>
    <w:rsid w:val="00173550"/>
    <w:rsid w:val="00173F03"/>
    <w:rsid w:val="00174F85"/>
    <w:rsid w:val="0017551C"/>
    <w:rsid w:val="00176B4B"/>
    <w:rsid w:val="00183AB1"/>
    <w:rsid w:val="00186694"/>
    <w:rsid w:val="00186EBE"/>
    <w:rsid w:val="001871F2"/>
    <w:rsid w:val="001947B9"/>
    <w:rsid w:val="00194FA5"/>
    <w:rsid w:val="001967DF"/>
    <w:rsid w:val="00197D7A"/>
    <w:rsid w:val="001A67A2"/>
    <w:rsid w:val="001A692C"/>
    <w:rsid w:val="001A6FC9"/>
    <w:rsid w:val="001B05BA"/>
    <w:rsid w:val="001B3EDF"/>
    <w:rsid w:val="001B649E"/>
    <w:rsid w:val="001B6838"/>
    <w:rsid w:val="001C2D17"/>
    <w:rsid w:val="001C413F"/>
    <w:rsid w:val="001C5566"/>
    <w:rsid w:val="001C574E"/>
    <w:rsid w:val="001C5CF0"/>
    <w:rsid w:val="001D024E"/>
    <w:rsid w:val="001D3F18"/>
    <w:rsid w:val="001D40A3"/>
    <w:rsid w:val="001D43DB"/>
    <w:rsid w:val="001D4409"/>
    <w:rsid w:val="001D55A3"/>
    <w:rsid w:val="001D6C90"/>
    <w:rsid w:val="001D79CA"/>
    <w:rsid w:val="001E0249"/>
    <w:rsid w:val="001E1478"/>
    <w:rsid w:val="001E5920"/>
    <w:rsid w:val="001F072F"/>
    <w:rsid w:val="001F212B"/>
    <w:rsid w:val="001F3118"/>
    <w:rsid w:val="001F66E0"/>
    <w:rsid w:val="00201909"/>
    <w:rsid w:val="00202325"/>
    <w:rsid w:val="00205AFA"/>
    <w:rsid w:val="00205EC2"/>
    <w:rsid w:val="00210916"/>
    <w:rsid w:val="00210D03"/>
    <w:rsid w:val="00211854"/>
    <w:rsid w:val="0021249E"/>
    <w:rsid w:val="002138AD"/>
    <w:rsid w:val="00215EC2"/>
    <w:rsid w:val="002177A0"/>
    <w:rsid w:val="00222A3A"/>
    <w:rsid w:val="002242AC"/>
    <w:rsid w:val="00230966"/>
    <w:rsid w:val="002312D4"/>
    <w:rsid w:val="00231EE6"/>
    <w:rsid w:val="002355BC"/>
    <w:rsid w:val="00237755"/>
    <w:rsid w:val="0024033A"/>
    <w:rsid w:val="00242225"/>
    <w:rsid w:val="002422C4"/>
    <w:rsid w:val="00242F18"/>
    <w:rsid w:val="00242F75"/>
    <w:rsid w:val="00242FEB"/>
    <w:rsid w:val="00243A7F"/>
    <w:rsid w:val="00243BAD"/>
    <w:rsid w:val="00244263"/>
    <w:rsid w:val="00244D70"/>
    <w:rsid w:val="002462E4"/>
    <w:rsid w:val="002463E7"/>
    <w:rsid w:val="00252AF8"/>
    <w:rsid w:val="0025419B"/>
    <w:rsid w:val="0025479E"/>
    <w:rsid w:val="00255956"/>
    <w:rsid w:val="00255EA8"/>
    <w:rsid w:val="002560AE"/>
    <w:rsid w:val="00256CC3"/>
    <w:rsid w:val="00257583"/>
    <w:rsid w:val="002577D4"/>
    <w:rsid w:val="002577F0"/>
    <w:rsid w:val="002611FB"/>
    <w:rsid w:val="00261B82"/>
    <w:rsid w:val="00264622"/>
    <w:rsid w:val="00264C2C"/>
    <w:rsid w:val="00267B88"/>
    <w:rsid w:val="00274001"/>
    <w:rsid w:val="002743A9"/>
    <w:rsid w:val="0027772D"/>
    <w:rsid w:val="00280909"/>
    <w:rsid w:val="00286CFB"/>
    <w:rsid w:val="00290263"/>
    <w:rsid w:val="002907E3"/>
    <w:rsid w:val="0029380D"/>
    <w:rsid w:val="00293FCE"/>
    <w:rsid w:val="00295059"/>
    <w:rsid w:val="002969AB"/>
    <w:rsid w:val="00296C89"/>
    <w:rsid w:val="002A0CA2"/>
    <w:rsid w:val="002A0E7C"/>
    <w:rsid w:val="002A5484"/>
    <w:rsid w:val="002A5AFF"/>
    <w:rsid w:val="002A7E26"/>
    <w:rsid w:val="002B03A6"/>
    <w:rsid w:val="002B08BC"/>
    <w:rsid w:val="002B3F0E"/>
    <w:rsid w:val="002B5A9E"/>
    <w:rsid w:val="002C0596"/>
    <w:rsid w:val="002C0729"/>
    <w:rsid w:val="002C0DAD"/>
    <w:rsid w:val="002C1F0C"/>
    <w:rsid w:val="002C37E6"/>
    <w:rsid w:val="002C415D"/>
    <w:rsid w:val="002C45A1"/>
    <w:rsid w:val="002C59B5"/>
    <w:rsid w:val="002C76BB"/>
    <w:rsid w:val="002C7F8F"/>
    <w:rsid w:val="002D119D"/>
    <w:rsid w:val="002D2368"/>
    <w:rsid w:val="002D370F"/>
    <w:rsid w:val="002D3831"/>
    <w:rsid w:val="002D7C1F"/>
    <w:rsid w:val="002D7DEC"/>
    <w:rsid w:val="002E1017"/>
    <w:rsid w:val="002E1BFF"/>
    <w:rsid w:val="002E1D48"/>
    <w:rsid w:val="002E2566"/>
    <w:rsid w:val="002E2FD5"/>
    <w:rsid w:val="002E749D"/>
    <w:rsid w:val="002F010C"/>
    <w:rsid w:val="002F12A1"/>
    <w:rsid w:val="002F1898"/>
    <w:rsid w:val="002F3C80"/>
    <w:rsid w:val="002F45A2"/>
    <w:rsid w:val="002F4FA3"/>
    <w:rsid w:val="002F6839"/>
    <w:rsid w:val="002F7CFC"/>
    <w:rsid w:val="003031FF"/>
    <w:rsid w:val="00303DA2"/>
    <w:rsid w:val="00303FA9"/>
    <w:rsid w:val="0030428B"/>
    <w:rsid w:val="00304413"/>
    <w:rsid w:val="0030771C"/>
    <w:rsid w:val="003102E0"/>
    <w:rsid w:val="003119C7"/>
    <w:rsid w:val="0031599C"/>
    <w:rsid w:val="003166F4"/>
    <w:rsid w:val="0032273F"/>
    <w:rsid w:val="003250CC"/>
    <w:rsid w:val="00325D34"/>
    <w:rsid w:val="0032772F"/>
    <w:rsid w:val="00327825"/>
    <w:rsid w:val="00330795"/>
    <w:rsid w:val="00330852"/>
    <w:rsid w:val="00331507"/>
    <w:rsid w:val="00331E82"/>
    <w:rsid w:val="0033478F"/>
    <w:rsid w:val="00335444"/>
    <w:rsid w:val="00335529"/>
    <w:rsid w:val="00342F37"/>
    <w:rsid w:val="00343DCD"/>
    <w:rsid w:val="00346EBA"/>
    <w:rsid w:val="00347B51"/>
    <w:rsid w:val="0035095D"/>
    <w:rsid w:val="0035196A"/>
    <w:rsid w:val="0035363E"/>
    <w:rsid w:val="00355016"/>
    <w:rsid w:val="0035537D"/>
    <w:rsid w:val="0035750D"/>
    <w:rsid w:val="00362159"/>
    <w:rsid w:val="00366E62"/>
    <w:rsid w:val="00370E96"/>
    <w:rsid w:val="00371E83"/>
    <w:rsid w:val="00380AAE"/>
    <w:rsid w:val="00381ED3"/>
    <w:rsid w:val="0038251B"/>
    <w:rsid w:val="00382858"/>
    <w:rsid w:val="0038354C"/>
    <w:rsid w:val="00385E5D"/>
    <w:rsid w:val="00386305"/>
    <w:rsid w:val="0038682F"/>
    <w:rsid w:val="00386CE2"/>
    <w:rsid w:val="00390A55"/>
    <w:rsid w:val="0039146E"/>
    <w:rsid w:val="003929AA"/>
    <w:rsid w:val="00392A50"/>
    <w:rsid w:val="00396A0B"/>
    <w:rsid w:val="003975B2"/>
    <w:rsid w:val="00397BD1"/>
    <w:rsid w:val="00397D2C"/>
    <w:rsid w:val="003A0A49"/>
    <w:rsid w:val="003A1213"/>
    <w:rsid w:val="003A2DCA"/>
    <w:rsid w:val="003A4F9C"/>
    <w:rsid w:val="003A7550"/>
    <w:rsid w:val="003B11BA"/>
    <w:rsid w:val="003B24EF"/>
    <w:rsid w:val="003B3042"/>
    <w:rsid w:val="003B495C"/>
    <w:rsid w:val="003B5FBB"/>
    <w:rsid w:val="003B6A60"/>
    <w:rsid w:val="003B73AA"/>
    <w:rsid w:val="003C065A"/>
    <w:rsid w:val="003C6ED6"/>
    <w:rsid w:val="003D08E2"/>
    <w:rsid w:val="003D1724"/>
    <w:rsid w:val="003D1CF1"/>
    <w:rsid w:val="003D1E26"/>
    <w:rsid w:val="003D6D7D"/>
    <w:rsid w:val="003D7802"/>
    <w:rsid w:val="003E049E"/>
    <w:rsid w:val="003E2190"/>
    <w:rsid w:val="003E2862"/>
    <w:rsid w:val="003E2E58"/>
    <w:rsid w:val="003E3D38"/>
    <w:rsid w:val="003E5C9A"/>
    <w:rsid w:val="003F013B"/>
    <w:rsid w:val="003F0626"/>
    <w:rsid w:val="003F2178"/>
    <w:rsid w:val="003F35E6"/>
    <w:rsid w:val="003F3E2F"/>
    <w:rsid w:val="003F4EED"/>
    <w:rsid w:val="0040022F"/>
    <w:rsid w:val="0040300A"/>
    <w:rsid w:val="004039B4"/>
    <w:rsid w:val="004049B5"/>
    <w:rsid w:val="0040778A"/>
    <w:rsid w:val="00412084"/>
    <w:rsid w:val="004132EF"/>
    <w:rsid w:val="00420869"/>
    <w:rsid w:val="00422C7A"/>
    <w:rsid w:val="00424096"/>
    <w:rsid w:val="0042551F"/>
    <w:rsid w:val="004256B0"/>
    <w:rsid w:val="004260CF"/>
    <w:rsid w:val="0042782F"/>
    <w:rsid w:val="00427F4C"/>
    <w:rsid w:val="00430B0B"/>
    <w:rsid w:val="00434DB7"/>
    <w:rsid w:val="00435B03"/>
    <w:rsid w:val="004401C5"/>
    <w:rsid w:val="00440745"/>
    <w:rsid w:val="00440DBF"/>
    <w:rsid w:val="00442EF8"/>
    <w:rsid w:val="0044341A"/>
    <w:rsid w:val="004452A8"/>
    <w:rsid w:val="00447EC8"/>
    <w:rsid w:val="00450193"/>
    <w:rsid w:val="00450A31"/>
    <w:rsid w:val="004515DF"/>
    <w:rsid w:val="00451918"/>
    <w:rsid w:val="00452B8B"/>
    <w:rsid w:val="00460019"/>
    <w:rsid w:val="004600DE"/>
    <w:rsid w:val="00460F37"/>
    <w:rsid w:val="004621CF"/>
    <w:rsid w:val="00462FD0"/>
    <w:rsid w:val="0046341B"/>
    <w:rsid w:val="0046482E"/>
    <w:rsid w:val="004660F8"/>
    <w:rsid w:val="00467670"/>
    <w:rsid w:val="00470FFF"/>
    <w:rsid w:val="00472916"/>
    <w:rsid w:val="0047434A"/>
    <w:rsid w:val="0047563E"/>
    <w:rsid w:val="00477D45"/>
    <w:rsid w:val="00481DC3"/>
    <w:rsid w:val="00484226"/>
    <w:rsid w:val="00484A48"/>
    <w:rsid w:val="00487281"/>
    <w:rsid w:val="0048760A"/>
    <w:rsid w:val="004946B4"/>
    <w:rsid w:val="0049572D"/>
    <w:rsid w:val="004A37CC"/>
    <w:rsid w:val="004A3975"/>
    <w:rsid w:val="004A3C3E"/>
    <w:rsid w:val="004A470C"/>
    <w:rsid w:val="004A498E"/>
    <w:rsid w:val="004A6DD9"/>
    <w:rsid w:val="004B1BA9"/>
    <w:rsid w:val="004B28D1"/>
    <w:rsid w:val="004B4A54"/>
    <w:rsid w:val="004B4AE7"/>
    <w:rsid w:val="004B633A"/>
    <w:rsid w:val="004C1901"/>
    <w:rsid w:val="004C2970"/>
    <w:rsid w:val="004C2CC4"/>
    <w:rsid w:val="004C516B"/>
    <w:rsid w:val="004C63C7"/>
    <w:rsid w:val="004D160A"/>
    <w:rsid w:val="004D28BF"/>
    <w:rsid w:val="004D2AE1"/>
    <w:rsid w:val="004D72E1"/>
    <w:rsid w:val="004D7365"/>
    <w:rsid w:val="004E0E25"/>
    <w:rsid w:val="004E3D57"/>
    <w:rsid w:val="004E49C5"/>
    <w:rsid w:val="004E4D93"/>
    <w:rsid w:val="004E5797"/>
    <w:rsid w:val="004E65FC"/>
    <w:rsid w:val="004E7D04"/>
    <w:rsid w:val="004F00F9"/>
    <w:rsid w:val="004F17BA"/>
    <w:rsid w:val="004F37FF"/>
    <w:rsid w:val="004F3971"/>
    <w:rsid w:val="004F440F"/>
    <w:rsid w:val="004F4B5E"/>
    <w:rsid w:val="004F4E1F"/>
    <w:rsid w:val="004F4FE4"/>
    <w:rsid w:val="004F527F"/>
    <w:rsid w:val="004F57F3"/>
    <w:rsid w:val="004F6AB6"/>
    <w:rsid w:val="005004A0"/>
    <w:rsid w:val="005014FF"/>
    <w:rsid w:val="00501B78"/>
    <w:rsid w:val="0050227C"/>
    <w:rsid w:val="00503F31"/>
    <w:rsid w:val="00503F32"/>
    <w:rsid w:val="005042F4"/>
    <w:rsid w:val="00504D0B"/>
    <w:rsid w:val="00505502"/>
    <w:rsid w:val="00511387"/>
    <w:rsid w:val="00513B65"/>
    <w:rsid w:val="00513E8B"/>
    <w:rsid w:val="0051499C"/>
    <w:rsid w:val="0051642D"/>
    <w:rsid w:val="00516700"/>
    <w:rsid w:val="00520146"/>
    <w:rsid w:val="0052023C"/>
    <w:rsid w:val="005218BC"/>
    <w:rsid w:val="00523186"/>
    <w:rsid w:val="00524D12"/>
    <w:rsid w:val="00527632"/>
    <w:rsid w:val="0053017E"/>
    <w:rsid w:val="005347B4"/>
    <w:rsid w:val="005354D2"/>
    <w:rsid w:val="0054122D"/>
    <w:rsid w:val="00542385"/>
    <w:rsid w:val="005425BF"/>
    <w:rsid w:val="00545430"/>
    <w:rsid w:val="00547467"/>
    <w:rsid w:val="00547478"/>
    <w:rsid w:val="00547818"/>
    <w:rsid w:val="00547BDF"/>
    <w:rsid w:val="0055385B"/>
    <w:rsid w:val="00554DDE"/>
    <w:rsid w:val="0055532D"/>
    <w:rsid w:val="0055533A"/>
    <w:rsid w:val="00557AA6"/>
    <w:rsid w:val="00560385"/>
    <w:rsid w:val="005618F5"/>
    <w:rsid w:val="005628A6"/>
    <w:rsid w:val="00564FB8"/>
    <w:rsid w:val="005661A1"/>
    <w:rsid w:val="00567E46"/>
    <w:rsid w:val="0057139F"/>
    <w:rsid w:val="005749F5"/>
    <w:rsid w:val="00574AE7"/>
    <w:rsid w:val="00576E17"/>
    <w:rsid w:val="00577FCA"/>
    <w:rsid w:val="0058045D"/>
    <w:rsid w:val="005809AF"/>
    <w:rsid w:val="005816DA"/>
    <w:rsid w:val="00581A8F"/>
    <w:rsid w:val="00587E7D"/>
    <w:rsid w:val="00590624"/>
    <w:rsid w:val="00591769"/>
    <w:rsid w:val="00591EEB"/>
    <w:rsid w:val="00592786"/>
    <w:rsid w:val="00593B2D"/>
    <w:rsid w:val="0059678C"/>
    <w:rsid w:val="0059681B"/>
    <w:rsid w:val="00596E2D"/>
    <w:rsid w:val="005A0299"/>
    <w:rsid w:val="005A07FC"/>
    <w:rsid w:val="005A0FC3"/>
    <w:rsid w:val="005A16AA"/>
    <w:rsid w:val="005A1E3D"/>
    <w:rsid w:val="005A3699"/>
    <w:rsid w:val="005A3C0A"/>
    <w:rsid w:val="005A3F13"/>
    <w:rsid w:val="005A43E4"/>
    <w:rsid w:val="005A460E"/>
    <w:rsid w:val="005A544E"/>
    <w:rsid w:val="005B1388"/>
    <w:rsid w:val="005B1543"/>
    <w:rsid w:val="005B2EF9"/>
    <w:rsid w:val="005B39F8"/>
    <w:rsid w:val="005B4133"/>
    <w:rsid w:val="005B48DA"/>
    <w:rsid w:val="005B63D8"/>
    <w:rsid w:val="005B7DB4"/>
    <w:rsid w:val="005C13DB"/>
    <w:rsid w:val="005C27F9"/>
    <w:rsid w:val="005C33C1"/>
    <w:rsid w:val="005C3435"/>
    <w:rsid w:val="005C3F46"/>
    <w:rsid w:val="005C49F5"/>
    <w:rsid w:val="005C54FC"/>
    <w:rsid w:val="005C5BB7"/>
    <w:rsid w:val="005C5DF8"/>
    <w:rsid w:val="005C7C7B"/>
    <w:rsid w:val="005D0144"/>
    <w:rsid w:val="005D039B"/>
    <w:rsid w:val="005D1793"/>
    <w:rsid w:val="005D20CF"/>
    <w:rsid w:val="005D28D6"/>
    <w:rsid w:val="005D3B73"/>
    <w:rsid w:val="005D4989"/>
    <w:rsid w:val="005D50D2"/>
    <w:rsid w:val="005D775F"/>
    <w:rsid w:val="005E2B66"/>
    <w:rsid w:val="005E5630"/>
    <w:rsid w:val="005E5E47"/>
    <w:rsid w:val="005E702C"/>
    <w:rsid w:val="005F0ADB"/>
    <w:rsid w:val="005F0B13"/>
    <w:rsid w:val="005F12E7"/>
    <w:rsid w:val="005F2C6C"/>
    <w:rsid w:val="005F3ECA"/>
    <w:rsid w:val="005F48EB"/>
    <w:rsid w:val="005F5987"/>
    <w:rsid w:val="006006A1"/>
    <w:rsid w:val="00600F93"/>
    <w:rsid w:val="006022A5"/>
    <w:rsid w:val="0060277B"/>
    <w:rsid w:val="00603871"/>
    <w:rsid w:val="0060448C"/>
    <w:rsid w:val="00604AF4"/>
    <w:rsid w:val="0060622A"/>
    <w:rsid w:val="006066D6"/>
    <w:rsid w:val="00606D0C"/>
    <w:rsid w:val="00607D94"/>
    <w:rsid w:val="006104E9"/>
    <w:rsid w:val="006110BA"/>
    <w:rsid w:val="00612714"/>
    <w:rsid w:val="00614E10"/>
    <w:rsid w:val="006156AE"/>
    <w:rsid w:val="00615CFC"/>
    <w:rsid w:val="006163EA"/>
    <w:rsid w:val="0061697F"/>
    <w:rsid w:val="006213F8"/>
    <w:rsid w:val="006238E4"/>
    <w:rsid w:val="00624C67"/>
    <w:rsid w:val="0062576D"/>
    <w:rsid w:val="00630CE1"/>
    <w:rsid w:val="00631832"/>
    <w:rsid w:val="006331BC"/>
    <w:rsid w:val="00633499"/>
    <w:rsid w:val="00635F1B"/>
    <w:rsid w:val="00637793"/>
    <w:rsid w:val="0064066C"/>
    <w:rsid w:val="00641429"/>
    <w:rsid w:val="00645114"/>
    <w:rsid w:val="006474A6"/>
    <w:rsid w:val="006538BC"/>
    <w:rsid w:val="0065529E"/>
    <w:rsid w:val="00655FDF"/>
    <w:rsid w:val="00657C16"/>
    <w:rsid w:val="00660B07"/>
    <w:rsid w:val="00661382"/>
    <w:rsid w:val="00661A2D"/>
    <w:rsid w:val="006626C6"/>
    <w:rsid w:val="00665B4B"/>
    <w:rsid w:val="00666341"/>
    <w:rsid w:val="00666C20"/>
    <w:rsid w:val="00666EB0"/>
    <w:rsid w:val="00667B63"/>
    <w:rsid w:val="00670ADC"/>
    <w:rsid w:val="006716B6"/>
    <w:rsid w:val="00672AC5"/>
    <w:rsid w:val="00673780"/>
    <w:rsid w:val="006739C7"/>
    <w:rsid w:val="00674B33"/>
    <w:rsid w:val="00674D4D"/>
    <w:rsid w:val="00675ED9"/>
    <w:rsid w:val="006820B3"/>
    <w:rsid w:val="006832F3"/>
    <w:rsid w:val="00684B75"/>
    <w:rsid w:val="00685419"/>
    <w:rsid w:val="0068599A"/>
    <w:rsid w:val="0069142C"/>
    <w:rsid w:val="00691DC3"/>
    <w:rsid w:val="00692536"/>
    <w:rsid w:val="00692C09"/>
    <w:rsid w:val="00697C03"/>
    <w:rsid w:val="006A038B"/>
    <w:rsid w:val="006A0758"/>
    <w:rsid w:val="006A1747"/>
    <w:rsid w:val="006A1911"/>
    <w:rsid w:val="006A1E31"/>
    <w:rsid w:val="006A3803"/>
    <w:rsid w:val="006A51EE"/>
    <w:rsid w:val="006A5D17"/>
    <w:rsid w:val="006B107A"/>
    <w:rsid w:val="006B1A25"/>
    <w:rsid w:val="006B3012"/>
    <w:rsid w:val="006B3340"/>
    <w:rsid w:val="006B38AD"/>
    <w:rsid w:val="006B5693"/>
    <w:rsid w:val="006B5C55"/>
    <w:rsid w:val="006B7F67"/>
    <w:rsid w:val="006C056D"/>
    <w:rsid w:val="006C1E1B"/>
    <w:rsid w:val="006C2E42"/>
    <w:rsid w:val="006C4C5F"/>
    <w:rsid w:val="006C4F08"/>
    <w:rsid w:val="006C6FC3"/>
    <w:rsid w:val="006C7C94"/>
    <w:rsid w:val="006D13EF"/>
    <w:rsid w:val="006D207A"/>
    <w:rsid w:val="006D22AA"/>
    <w:rsid w:val="006D2A15"/>
    <w:rsid w:val="006D474A"/>
    <w:rsid w:val="006D6792"/>
    <w:rsid w:val="006D6F2C"/>
    <w:rsid w:val="006E0243"/>
    <w:rsid w:val="006E0A76"/>
    <w:rsid w:val="006E34F5"/>
    <w:rsid w:val="006E38B0"/>
    <w:rsid w:val="006E3EE3"/>
    <w:rsid w:val="006E5148"/>
    <w:rsid w:val="006E66C3"/>
    <w:rsid w:val="006F2D10"/>
    <w:rsid w:val="006F3771"/>
    <w:rsid w:val="006F3F7B"/>
    <w:rsid w:val="006F5C94"/>
    <w:rsid w:val="006F7116"/>
    <w:rsid w:val="006F799D"/>
    <w:rsid w:val="00700783"/>
    <w:rsid w:val="00702113"/>
    <w:rsid w:val="00703A98"/>
    <w:rsid w:val="00705A1E"/>
    <w:rsid w:val="007113E2"/>
    <w:rsid w:val="007125ED"/>
    <w:rsid w:val="00712A22"/>
    <w:rsid w:val="00713F29"/>
    <w:rsid w:val="00714765"/>
    <w:rsid w:val="0071799A"/>
    <w:rsid w:val="00721936"/>
    <w:rsid w:val="007219AE"/>
    <w:rsid w:val="00722BD2"/>
    <w:rsid w:val="007233E5"/>
    <w:rsid w:val="00723CF9"/>
    <w:rsid w:val="00723E90"/>
    <w:rsid w:val="00724667"/>
    <w:rsid w:val="00726AD1"/>
    <w:rsid w:val="0073115D"/>
    <w:rsid w:val="00731A3D"/>
    <w:rsid w:val="00732579"/>
    <w:rsid w:val="00732677"/>
    <w:rsid w:val="00734A80"/>
    <w:rsid w:val="007354A8"/>
    <w:rsid w:val="00735575"/>
    <w:rsid w:val="007368BF"/>
    <w:rsid w:val="0074030E"/>
    <w:rsid w:val="0074160B"/>
    <w:rsid w:val="00742CE7"/>
    <w:rsid w:val="00743B57"/>
    <w:rsid w:val="00745AAA"/>
    <w:rsid w:val="00750854"/>
    <w:rsid w:val="00750B75"/>
    <w:rsid w:val="00750D0F"/>
    <w:rsid w:val="007513EB"/>
    <w:rsid w:val="00751F91"/>
    <w:rsid w:val="007520BD"/>
    <w:rsid w:val="0075341F"/>
    <w:rsid w:val="00753593"/>
    <w:rsid w:val="0075365E"/>
    <w:rsid w:val="00754501"/>
    <w:rsid w:val="00754D91"/>
    <w:rsid w:val="00755085"/>
    <w:rsid w:val="00760373"/>
    <w:rsid w:val="007626D6"/>
    <w:rsid w:val="00763796"/>
    <w:rsid w:val="007646F3"/>
    <w:rsid w:val="00764E3E"/>
    <w:rsid w:val="00765B79"/>
    <w:rsid w:val="0077102E"/>
    <w:rsid w:val="00773501"/>
    <w:rsid w:val="007760EA"/>
    <w:rsid w:val="0077767E"/>
    <w:rsid w:val="00780AA9"/>
    <w:rsid w:val="007818EB"/>
    <w:rsid w:val="007828F3"/>
    <w:rsid w:val="007830E8"/>
    <w:rsid w:val="00785A2F"/>
    <w:rsid w:val="00786159"/>
    <w:rsid w:val="00786D9A"/>
    <w:rsid w:val="007870F2"/>
    <w:rsid w:val="00787274"/>
    <w:rsid w:val="00787922"/>
    <w:rsid w:val="007908FA"/>
    <w:rsid w:val="00790A1C"/>
    <w:rsid w:val="00790D9E"/>
    <w:rsid w:val="00792A97"/>
    <w:rsid w:val="00796321"/>
    <w:rsid w:val="007963C8"/>
    <w:rsid w:val="007971E3"/>
    <w:rsid w:val="007977E5"/>
    <w:rsid w:val="00797D32"/>
    <w:rsid w:val="007A029E"/>
    <w:rsid w:val="007A3DFE"/>
    <w:rsid w:val="007A4091"/>
    <w:rsid w:val="007A4320"/>
    <w:rsid w:val="007A63B9"/>
    <w:rsid w:val="007A68C0"/>
    <w:rsid w:val="007A770A"/>
    <w:rsid w:val="007B077F"/>
    <w:rsid w:val="007B0960"/>
    <w:rsid w:val="007B1C1D"/>
    <w:rsid w:val="007B3C93"/>
    <w:rsid w:val="007B3DBD"/>
    <w:rsid w:val="007B5462"/>
    <w:rsid w:val="007B5B6E"/>
    <w:rsid w:val="007B6FF8"/>
    <w:rsid w:val="007B7B66"/>
    <w:rsid w:val="007C0C27"/>
    <w:rsid w:val="007C0E51"/>
    <w:rsid w:val="007C0FC8"/>
    <w:rsid w:val="007C1226"/>
    <w:rsid w:val="007C152E"/>
    <w:rsid w:val="007C2F44"/>
    <w:rsid w:val="007C306A"/>
    <w:rsid w:val="007C401E"/>
    <w:rsid w:val="007C45B2"/>
    <w:rsid w:val="007C4B13"/>
    <w:rsid w:val="007C5036"/>
    <w:rsid w:val="007C5AF5"/>
    <w:rsid w:val="007C6069"/>
    <w:rsid w:val="007D2A39"/>
    <w:rsid w:val="007D42C8"/>
    <w:rsid w:val="007D4F34"/>
    <w:rsid w:val="007D5688"/>
    <w:rsid w:val="007D6FA6"/>
    <w:rsid w:val="007E1FA0"/>
    <w:rsid w:val="007E242C"/>
    <w:rsid w:val="007E2D8B"/>
    <w:rsid w:val="007E4683"/>
    <w:rsid w:val="007E54B0"/>
    <w:rsid w:val="007E7E76"/>
    <w:rsid w:val="007F251E"/>
    <w:rsid w:val="007F3CDF"/>
    <w:rsid w:val="007F41FA"/>
    <w:rsid w:val="007F62F0"/>
    <w:rsid w:val="007F67F7"/>
    <w:rsid w:val="007F774C"/>
    <w:rsid w:val="0080307A"/>
    <w:rsid w:val="008040A4"/>
    <w:rsid w:val="0080601E"/>
    <w:rsid w:val="008124DB"/>
    <w:rsid w:val="0081376A"/>
    <w:rsid w:val="008144A5"/>
    <w:rsid w:val="00814939"/>
    <w:rsid w:val="00815A08"/>
    <w:rsid w:val="008168B0"/>
    <w:rsid w:val="00816B66"/>
    <w:rsid w:val="00817585"/>
    <w:rsid w:val="008177D0"/>
    <w:rsid w:val="008178DE"/>
    <w:rsid w:val="00817F00"/>
    <w:rsid w:val="00820ABA"/>
    <w:rsid w:val="00820EA3"/>
    <w:rsid w:val="0082141E"/>
    <w:rsid w:val="00821600"/>
    <w:rsid w:val="0082191B"/>
    <w:rsid w:val="00821BBD"/>
    <w:rsid w:val="00824027"/>
    <w:rsid w:val="00825EF2"/>
    <w:rsid w:val="008319F9"/>
    <w:rsid w:val="00833E58"/>
    <w:rsid w:val="00834537"/>
    <w:rsid w:val="00834CE1"/>
    <w:rsid w:val="008364E7"/>
    <w:rsid w:val="00840AF2"/>
    <w:rsid w:val="00841C1D"/>
    <w:rsid w:val="00841F02"/>
    <w:rsid w:val="00842FC6"/>
    <w:rsid w:val="00844684"/>
    <w:rsid w:val="00845319"/>
    <w:rsid w:val="00845C8A"/>
    <w:rsid w:val="00850917"/>
    <w:rsid w:val="0085220E"/>
    <w:rsid w:val="008526AC"/>
    <w:rsid w:val="00854F41"/>
    <w:rsid w:val="00855F4E"/>
    <w:rsid w:val="00857724"/>
    <w:rsid w:val="00861224"/>
    <w:rsid w:val="008621E1"/>
    <w:rsid w:val="008632B4"/>
    <w:rsid w:val="00863639"/>
    <w:rsid w:val="00863C08"/>
    <w:rsid w:val="00865280"/>
    <w:rsid w:val="008678A6"/>
    <w:rsid w:val="008728B3"/>
    <w:rsid w:val="0087318F"/>
    <w:rsid w:val="0087339C"/>
    <w:rsid w:val="008742C8"/>
    <w:rsid w:val="00874E38"/>
    <w:rsid w:val="008763ED"/>
    <w:rsid w:val="0088140F"/>
    <w:rsid w:val="0088222D"/>
    <w:rsid w:val="0088545D"/>
    <w:rsid w:val="00885859"/>
    <w:rsid w:val="00886AE3"/>
    <w:rsid w:val="008877F9"/>
    <w:rsid w:val="00887E51"/>
    <w:rsid w:val="008907DB"/>
    <w:rsid w:val="0089408A"/>
    <w:rsid w:val="00894509"/>
    <w:rsid w:val="008A2063"/>
    <w:rsid w:val="008A24E5"/>
    <w:rsid w:val="008A2D22"/>
    <w:rsid w:val="008A4856"/>
    <w:rsid w:val="008A5C35"/>
    <w:rsid w:val="008A657A"/>
    <w:rsid w:val="008A77ED"/>
    <w:rsid w:val="008B06FF"/>
    <w:rsid w:val="008B0DED"/>
    <w:rsid w:val="008B2186"/>
    <w:rsid w:val="008B31B6"/>
    <w:rsid w:val="008B3901"/>
    <w:rsid w:val="008B42BD"/>
    <w:rsid w:val="008B5397"/>
    <w:rsid w:val="008B59CA"/>
    <w:rsid w:val="008B6FB8"/>
    <w:rsid w:val="008C2BBE"/>
    <w:rsid w:val="008C4906"/>
    <w:rsid w:val="008C4977"/>
    <w:rsid w:val="008C6566"/>
    <w:rsid w:val="008C7451"/>
    <w:rsid w:val="008C7CE2"/>
    <w:rsid w:val="008D221D"/>
    <w:rsid w:val="008D2A7A"/>
    <w:rsid w:val="008D3313"/>
    <w:rsid w:val="008D419D"/>
    <w:rsid w:val="008D4707"/>
    <w:rsid w:val="008D494C"/>
    <w:rsid w:val="008D6AA7"/>
    <w:rsid w:val="008E07A2"/>
    <w:rsid w:val="008E0C92"/>
    <w:rsid w:val="008E4E05"/>
    <w:rsid w:val="008E57E3"/>
    <w:rsid w:val="008E6407"/>
    <w:rsid w:val="008E6E29"/>
    <w:rsid w:val="008F01A5"/>
    <w:rsid w:val="008F0DDD"/>
    <w:rsid w:val="008F1BCD"/>
    <w:rsid w:val="008F272B"/>
    <w:rsid w:val="008F37E7"/>
    <w:rsid w:val="00900B51"/>
    <w:rsid w:val="009065A3"/>
    <w:rsid w:val="0090774D"/>
    <w:rsid w:val="00907BA3"/>
    <w:rsid w:val="00907CFA"/>
    <w:rsid w:val="009111CD"/>
    <w:rsid w:val="00912F45"/>
    <w:rsid w:val="00915F6B"/>
    <w:rsid w:val="0091661E"/>
    <w:rsid w:val="00916FF6"/>
    <w:rsid w:val="00920006"/>
    <w:rsid w:val="0092170F"/>
    <w:rsid w:val="00923C77"/>
    <w:rsid w:val="0092459D"/>
    <w:rsid w:val="009247AE"/>
    <w:rsid w:val="00924ED0"/>
    <w:rsid w:val="0092777B"/>
    <w:rsid w:val="00935CC6"/>
    <w:rsid w:val="00937643"/>
    <w:rsid w:val="00937E2A"/>
    <w:rsid w:val="009412AA"/>
    <w:rsid w:val="00941D0B"/>
    <w:rsid w:val="00943355"/>
    <w:rsid w:val="00943670"/>
    <w:rsid w:val="00944285"/>
    <w:rsid w:val="0094524C"/>
    <w:rsid w:val="00945DBD"/>
    <w:rsid w:val="0094787D"/>
    <w:rsid w:val="00951BF2"/>
    <w:rsid w:val="00954098"/>
    <w:rsid w:val="0095456C"/>
    <w:rsid w:val="009545A2"/>
    <w:rsid w:val="009566DE"/>
    <w:rsid w:val="0095743A"/>
    <w:rsid w:val="00960266"/>
    <w:rsid w:val="00960458"/>
    <w:rsid w:val="0096063E"/>
    <w:rsid w:val="00961F41"/>
    <w:rsid w:val="0096258E"/>
    <w:rsid w:val="00964510"/>
    <w:rsid w:val="00964BE0"/>
    <w:rsid w:val="00965720"/>
    <w:rsid w:val="0096688D"/>
    <w:rsid w:val="00971E2D"/>
    <w:rsid w:val="00972FA8"/>
    <w:rsid w:val="009733A4"/>
    <w:rsid w:val="00974DAC"/>
    <w:rsid w:val="00980437"/>
    <w:rsid w:val="009804FB"/>
    <w:rsid w:val="009819E6"/>
    <w:rsid w:val="00982B39"/>
    <w:rsid w:val="009845F5"/>
    <w:rsid w:val="00984D27"/>
    <w:rsid w:val="0098621E"/>
    <w:rsid w:val="00986C54"/>
    <w:rsid w:val="00986D75"/>
    <w:rsid w:val="0098737A"/>
    <w:rsid w:val="009927B7"/>
    <w:rsid w:val="0099325F"/>
    <w:rsid w:val="00993AB8"/>
    <w:rsid w:val="00993C41"/>
    <w:rsid w:val="00996EB4"/>
    <w:rsid w:val="00997047"/>
    <w:rsid w:val="00997573"/>
    <w:rsid w:val="009A06D9"/>
    <w:rsid w:val="009A0F02"/>
    <w:rsid w:val="009A15F3"/>
    <w:rsid w:val="009A19AD"/>
    <w:rsid w:val="009A5157"/>
    <w:rsid w:val="009A5800"/>
    <w:rsid w:val="009A594C"/>
    <w:rsid w:val="009A6F49"/>
    <w:rsid w:val="009B0950"/>
    <w:rsid w:val="009B1590"/>
    <w:rsid w:val="009B38BB"/>
    <w:rsid w:val="009B490F"/>
    <w:rsid w:val="009C0C52"/>
    <w:rsid w:val="009C2AFA"/>
    <w:rsid w:val="009C3B2B"/>
    <w:rsid w:val="009C4DC6"/>
    <w:rsid w:val="009C5DD5"/>
    <w:rsid w:val="009C79EC"/>
    <w:rsid w:val="009D007A"/>
    <w:rsid w:val="009D075E"/>
    <w:rsid w:val="009D18A4"/>
    <w:rsid w:val="009D2ACA"/>
    <w:rsid w:val="009D2E47"/>
    <w:rsid w:val="009D589F"/>
    <w:rsid w:val="009D651A"/>
    <w:rsid w:val="009D7744"/>
    <w:rsid w:val="009D7DEA"/>
    <w:rsid w:val="009E1728"/>
    <w:rsid w:val="009E1C75"/>
    <w:rsid w:val="009E3096"/>
    <w:rsid w:val="009E3481"/>
    <w:rsid w:val="009E446A"/>
    <w:rsid w:val="009E5337"/>
    <w:rsid w:val="009E6B1D"/>
    <w:rsid w:val="009F1057"/>
    <w:rsid w:val="009F24E8"/>
    <w:rsid w:val="009F5089"/>
    <w:rsid w:val="009F6AE8"/>
    <w:rsid w:val="009F7267"/>
    <w:rsid w:val="00A005F9"/>
    <w:rsid w:val="00A02050"/>
    <w:rsid w:val="00A03F9F"/>
    <w:rsid w:val="00A04940"/>
    <w:rsid w:val="00A0652A"/>
    <w:rsid w:val="00A07117"/>
    <w:rsid w:val="00A07457"/>
    <w:rsid w:val="00A13CB9"/>
    <w:rsid w:val="00A1439F"/>
    <w:rsid w:val="00A156F1"/>
    <w:rsid w:val="00A15F05"/>
    <w:rsid w:val="00A222F8"/>
    <w:rsid w:val="00A2264B"/>
    <w:rsid w:val="00A25630"/>
    <w:rsid w:val="00A25C4E"/>
    <w:rsid w:val="00A260F5"/>
    <w:rsid w:val="00A26EE6"/>
    <w:rsid w:val="00A31FAD"/>
    <w:rsid w:val="00A34B13"/>
    <w:rsid w:val="00A350AF"/>
    <w:rsid w:val="00A36461"/>
    <w:rsid w:val="00A3714B"/>
    <w:rsid w:val="00A40293"/>
    <w:rsid w:val="00A412F0"/>
    <w:rsid w:val="00A4194D"/>
    <w:rsid w:val="00A4310A"/>
    <w:rsid w:val="00A450A5"/>
    <w:rsid w:val="00A46D9C"/>
    <w:rsid w:val="00A56DE7"/>
    <w:rsid w:val="00A56E62"/>
    <w:rsid w:val="00A57305"/>
    <w:rsid w:val="00A6151C"/>
    <w:rsid w:val="00A617B9"/>
    <w:rsid w:val="00A62439"/>
    <w:rsid w:val="00A64A62"/>
    <w:rsid w:val="00A653D0"/>
    <w:rsid w:val="00A65479"/>
    <w:rsid w:val="00A65D34"/>
    <w:rsid w:val="00A67719"/>
    <w:rsid w:val="00A738F3"/>
    <w:rsid w:val="00A7404A"/>
    <w:rsid w:val="00A77A46"/>
    <w:rsid w:val="00A77EA6"/>
    <w:rsid w:val="00A809A7"/>
    <w:rsid w:val="00A81E37"/>
    <w:rsid w:val="00A8292D"/>
    <w:rsid w:val="00A8388F"/>
    <w:rsid w:val="00A83F3C"/>
    <w:rsid w:val="00A844CA"/>
    <w:rsid w:val="00A85D27"/>
    <w:rsid w:val="00A871CB"/>
    <w:rsid w:val="00A9373D"/>
    <w:rsid w:val="00A939A6"/>
    <w:rsid w:val="00AA08F7"/>
    <w:rsid w:val="00AA0DFE"/>
    <w:rsid w:val="00AA0E9F"/>
    <w:rsid w:val="00AA373C"/>
    <w:rsid w:val="00AA50CB"/>
    <w:rsid w:val="00AA513D"/>
    <w:rsid w:val="00AA7863"/>
    <w:rsid w:val="00AA7D82"/>
    <w:rsid w:val="00AB0D76"/>
    <w:rsid w:val="00AB2303"/>
    <w:rsid w:val="00AB3BDD"/>
    <w:rsid w:val="00AB5E9B"/>
    <w:rsid w:val="00AB7EBD"/>
    <w:rsid w:val="00AC08FA"/>
    <w:rsid w:val="00AC3716"/>
    <w:rsid w:val="00AC5F96"/>
    <w:rsid w:val="00AC6345"/>
    <w:rsid w:val="00AC6AF1"/>
    <w:rsid w:val="00AC7B8A"/>
    <w:rsid w:val="00AD05C5"/>
    <w:rsid w:val="00AD0D3A"/>
    <w:rsid w:val="00AD11EE"/>
    <w:rsid w:val="00AD44F3"/>
    <w:rsid w:val="00AD450F"/>
    <w:rsid w:val="00AD52AC"/>
    <w:rsid w:val="00AE04D5"/>
    <w:rsid w:val="00AE1D2A"/>
    <w:rsid w:val="00AE29A1"/>
    <w:rsid w:val="00AE5792"/>
    <w:rsid w:val="00AE5C3D"/>
    <w:rsid w:val="00AE7B37"/>
    <w:rsid w:val="00AF0FD8"/>
    <w:rsid w:val="00AF314E"/>
    <w:rsid w:val="00AF6352"/>
    <w:rsid w:val="00B0019B"/>
    <w:rsid w:val="00B05EF6"/>
    <w:rsid w:val="00B06BD6"/>
    <w:rsid w:val="00B0752E"/>
    <w:rsid w:val="00B1049A"/>
    <w:rsid w:val="00B11D42"/>
    <w:rsid w:val="00B16D0F"/>
    <w:rsid w:val="00B1727D"/>
    <w:rsid w:val="00B2215C"/>
    <w:rsid w:val="00B224D0"/>
    <w:rsid w:val="00B23D0F"/>
    <w:rsid w:val="00B23F65"/>
    <w:rsid w:val="00B26C7A"/>
    <w:rsid w:val="00B3030D"/>
    <w:rsid w:val="00B31EF1"/>
    <w:rsid w:val="00B327ED"/>
    <w:rsid w:val="00B32819"/>
    <w:rsid w:val="00B3365F"/>
    <w:rsid w:val="00B40A7A"/>
    <w:rsid w:val="00B414BE"/>
    <w:rsid w:val="00B41B13"/>
    <w:rsid w:val="00B4309C"/>
    <w:rsid w:val="00B435F3"/>
    <w:rsid w:val="00B43CE5"/>
    <w:rsid w:val="00B44719"/>
    <w:rsid w:val="00B50A59"/>
    <w:rsid w:val="00B52D42"/>
    <w:rsid w:val="00B54B79"/>
    <w:rsid w:val="00B54D20"/>
    <w:rsid w:val="00B5529E"/>
    <w:rsid w:val="00B55DCA"/>
    <w:rsid w:val="00B55F55"/>
    <w:rsid w:val="00B572ED"/>
    <w:rsid w:val="00B605D2"/>
    <w:rsid w:val="00B63877"/>
    <w:rsid w:val="00B65452"/>
    <w:rsid w:val="00B65702"/>
    <w:rsid w:val="00B65D3D"/>
    <w:rsid w:val="00B66DC8"/>
    <w:rsid w:val="00B71872"/>
    <w:rsid w:val="00B71BEF"/>
    <w:rsid w:val="00B747FA"/>
    <w:rsid w:val="00B74B6A"/>
    <w:rsid w:val="00B74EB2"/>
    <w:rsid w:val="00B74F9F"/>
    <w:rsid w:val="00B75C1D"/>
    <w:rsid w:val="00B7642B"/>
    <w:rsid w:val="00B771A0"/>
    <w:rsid w:val="00B7745F"/>
    <w:rsid w:val="00B778A5"/>
    <w:rsid w:val="00B80480"/>
    <w:rsid w:val="00B80906"/>
    <w:rsid w:val="00B80A30"/>
    <w:rsid w:val="00B81DFC"/>
    <w:rsid w:val="00B86914"/>
    <w:rsid w:val="00B90948"/>
    <w:rsid w:val="00B90E89"/>
    <w:rsid w:val="00B92268"/>
    <w:rsid w:val="00B92C4A"/>
    <w:rsid w:val="00B92F5F"/>
    <w:rsid w:val="00B93ACA"/>
    <w:rsid w:val="00B942E6"/>
    <w:rsid w:val="00B95B1B"/>
    <w:rsid w:val="00BA04FF"/>
    <w:rsid w:val="00BA0ABD"/>
    <w:rsid w:val="00BA1744"/>
    <w:rsid w:val="00BA2952"/>
    <w:rsid w:val="00BA4C6C"/>
    <w:rsid w:val="00BB08B9"/>
    <w:rsid w:val="00BB497A"/>
    <w:rsid w:val="00BC07D4"/>
    <w:rsid w:val="00BC11BE"/>
    <w:rsid w:val="00BC1D59"/>
    <w:rsid w:val="00BC27B9"/>
    <w:rsid w:val="00BC4192"/>
    <w:rsid w:val="00BC5398"/>
    <w:rsid w:val="00BC5E84"/>
    <w:rsid w:val="00BC6C33"/>
    <w:rsid w:val="00BC6F8F"/>
    <w:rsid w:val="00BD0E98"/>
    <w:rsid w:val="00BD1189"/>
    <w:rsid w:val="00BD2C13"/>
    <w:rsid w:val="00BD3A05"/>
    <w:rsid w:val="00BD6A49"/>
    <w:rsid w:val="00BD7065"/>
    <w:rsid w:val="00BD799B"/>
    <w:rsid w:val="00BE0C16"/>
    <w:rsid w:val="00BE3601"/>
    <w:rsid w:val="00BE39EC"/>
    <w:rsid w:val="00BE5359"/>
    <w:rsid w:val="00BE5FFE"/>
    <w:rsid w:val="00BE6C7B"/>
    <w:rsid w:val="00BE6F91"/>
    <w:rsid w:val="00BE785A"/>
    <w:rsid w:val="00BF04F0"/>
    <w:rsid w:val="00BF0521"/>
    <w:rsid w:val="00BF3255"/>
    <w:rsid w:val="00BF5A62"/>
    <w:rsid w:val="00BF6DFD"/>
    <w:rsid w:val="00BF77A1"/>
    <w:rsid w:val="00BF7A47"/>
    <w:rsid w:val="00BF7CE2"/>
    <w:rsid w:val="00C01D17"/>
    <w:rsid w:val="00C02F25"/>
    <w:rsid w:val="00C05297"/>
    <w:rsid w:val="00C066D6"/>
    <w:rsid w:val="00C06900"/>
    <w:rsid w:val="00C07280"/>
    <w:rsid w:val="00C10076"/>
    <w:rsid w:val="00C1010A"/>
    <w:rsid w:val="00C12582"/>
    <w:rsid w:val="00C13A73"/>
    <w:rsid w:val="00C14381"/>
    <w:rsid w:val="00C14CDE"/>
    <w:rsid w:val="00C17A64"/>
    <w:rsid w:val="00C17E02"/>
    <w:rsid w:val="00C20BA9"/>
    <w:rsid w:val="00C21059"/>
    <w:rsid w:val="00C21BF9"/>
    <w:rsid w:val="00C2415F"/>
    <w:rsid w:val="00C24398"/>
    <w:rsid w:val="00C25938"/>
    <w:rsid w:val="00C25B35"/>
    <w:rsid w:val="00C326D7"/>
    <w:rsid w:val="00C32EBD"/>
    <w:rsid w:val="00C341F6"/>
    <w:rsid w:val="00C348B5"/>
    <w:rsid w:val="00C3519C"/>
    <w:rsid w:val="00C3737B"/>
    <w:rsid w:val="00C41940"/>
    <w:rsid w:val="00C420A6"/>
    <w:rsid w:val="00C46216"/>
    <w:rsid w:val="00C50000"/>
    <w:rsid w:val="00C506D8"/>
    <w:rsid w:val="00C51AF9"/>
    <w:rsid w:val="00C54EF9"/>
    <w:rsid w:val="00C61066"/>
    <w:rsid w:val="00C62278"/>
    <w:rsid w:val="00C62468"/>
    <w:rsid w:val="00C63EE2"/>
    <w:rsid w:val="00C649B5"/>
    <w:rsid w:val="00C64EF9"/>
    <w:rsid w:val="00C6686B"/>
    <w:rsid w:val="00C71B5A"/>
    <w:rsid w:val="00C74BB2"/>
    <w:rsid w:val="00C75A36"/>
    <w:rsid w:val="00C768A5"/>
    <w:rsid w:val="00C80D1E"/>
    <w:rsid w:val="00C8102E"/>
    <w:rsid w:val="00C816F5"/>
    <w:rsid w:val="00C820B2"/>
    <w:rsid w:val="00C8430B"/>
    <w:rsid w:val="00C851FB"/>
    <w:rsid w:val="00C85DDE"/>
    <w:rsid w:val="00C85F3C"/>
    <w:rsid w:val="00C87A95"/>
    <w:rsid w:val="00C908D2"/>
    <w:rsid w:val="00C90E04"/>
    <w:rsid w:val="00C914C2"/>
    <w:rsid w:val="00C926F1"/>
    <w:rsid w:val="00C940D4"/>
    <w:rsid w:val="00C946D9"/>
    <w:rsid w:val="00C95262"/>
    <w:rsid w:val="00CA1044"/>
    <w:rsid w:val="00CA14DB"/>
    <w:rsid w:val="00CA1B48"/>
    <w:rsid w:val="00CA70A4"/>
    <w:rsid w:val="00CA7E9B"/>
    <w:rsid w:val="00CB045C"/>
    <w:rsid w:val="00CB10BE"/>
    <w:rsid w:val="00CB282F"/>
    <w:rsid w:val="00CB3721"/>
    <w:rsid w:val="00CC5679"/>
    <w:rsid w:val="00CC5E6C"/>
    <w:rsid w:val="00CD107E"/>
    <w:rsid w:val="00CD20BF"/>
    <w:rsid w:val="00CD2708"/>
    <w:rsid w:val="00CD4E2A"/>
    <w:rsid w:val="00CD69DF"/>
    <w:rsid w:val="00CD6C2E"/>
    <w:rsid w:val="00CE0301"/>
    <w:rsid w:val="00CE17AD"/>
    <w:rsid w:val="00CE4C05"/>
    <w:rsid w:val="00CE514A"/>
    <w:rsid w:val="00CE57B0"/>
    <w:rsid w:val="00CF1EFB"/>
    <w:rsid w:val="00CF3597"/>
    <w:rsid w:val="00CF62CA"/>
    <w:rsid w:val="00CF774D"/>
    <w:rsid w:val="00CF7DD0"/>
    <w:rsid w:val="00D02809"/>
    <w:rsid w:val="00D02AA0"/>
    <w:rsid w:val="00D03C51"/>
    <w:rsid w:val="00D05C51"/>
    <w:rsid w:val="00D05FC3"/>
    <w:rsid w:val="00D0637D"/>
    <w:rsid w:val="00D11642"/>
    <w:rsid w:val="00D11860"/>
    <w:rsid w:val="00D11CD9"/>
    <w:rsid w:val="00D11F93"/>
    <w:rsid w:val="00D121E5"/>
    <w:rsid w:val="00D124E8"/>
    <w:rsid w:val="00D133D0"/>
    <w:rsid w:val="00D1480E"/>
    <w:rsid w:val="00D166BD"/>
    <w:rsid w:val="00D207A2"/>
    <w:rsid w:val="00D21D11"/>
    <w:rsid w:val="00D23BC9"/>
    <w:rsid w:val="00D23EE0"/>
    <w:rsid w:val="00D2505F"/>
    <w:rsid w:val="00D27BA0"/>
    <w:rsid w:val="00D27E2C"/>
    <w:rsid w:val="00D32E6C"/>
    <w:rsid w:val="00D3315A"/>
    <w:rsid w:val="00D33A10"/>
    <w:rsid w:val="00D33CDA"/>
    <w:rsid w:val="00D35529"/>
    <w:rsid w:val="00D3597A"/>
    <w:rsid w:val="00D360FF"/>
    <w:rsid w:val="00D41E39"/>
    <w:rsid w:val="00D452FE"/>
    <w:rsid w:val="00D467F1"/>
    <w:rsid w:val="00D46B00"/>
    <w:rsid w:val="00D51DC8"/>
    <w:rsid w:val="00D54805"/>
    <w:rsid w:val="00D555D3"/>
    <w:rsid w:val="00D568B0"/>
    <w:rsid w:val="00D56AC7"/>
    <w:rsid w:val="00D57B22"/>
    <w:rsid w:val="00D57B88"/>
    <w:rsid w:val="00D600A6"/>
    <w:rsid w:val="00D61646"/>
    <w:rsid w:val="00D62CB7"/>
    <w:rsid w:val="00D6321A"/>
    <w:rsid w:val="00D66AC4"/>
    <w:rsid w:val="00D67A5D"/>
    <w:rsid w:val="00D710EE"/>
    <w:rsid w:val="00D72189"/>
    <w:rsid w:val="00D7292A"/>
    <w:rsid w:val="00D72E0E"/>
    <w:rsid w:val="00D7500B"/>
    <w:rsid w:val="00D75345"/>
    <w:rsid w:val="00D75DB2"/>
    <w:rsid w:val="00D7622C"/>
    <w:rsid w:val="00D76A2B"/>
    <w:rsid w:val="00D803B2"/>
    <w:rsid w:val="00D81A36"/>
    <w:rsid w:val="00D82351"/>
    <w:rsid w:val="00D8270F"/>
    <w:rsid w:val="00D827CE"/>
    <w:rsid w:val="00D844B7"/>
    <w:rsid w:val="00D858A7"/>
    <w:rsid w:val="00D85A81"/>
    <w:rsid w:val="00D85ADD"/>
    <w:rsid w:val="00D861A5"/>
    <w:rsid w:val="00D920C8"/>
    <w:rsid w:val="00D92D80"/>
    <w:rsid w:val="00D93628"/>
    <w:rsid w:val="00D93E4B"/>
    <w:rsid w:val="00D94941"/>
    <w:rsid w:val="00D9680A"/>
    <w:rsid w:val="00D96836"/>
    <w:rsid w:val="00D9722D"/>
    <w:rsid w:val="00DA0AD7"/>
    <w:rsid w:val="00DA0D03"/>
    <w:rsid w:val="00DA377F"/>
    <w:rsid w:val="00DA5790"/>
    <w:rsid w:val="00DA7BF4"/>
    <w:rsid w:val="00DB0FEF"/>
    <w:rsid w:val="00DB1844"/>
    <w:rsid w:val="00DB2686"/>
    <w:rsid w:val="00DB5089"/>
    <w:rsid w:val="00DB530C"/>
    <w:rsid w:val="00DB71C8"/>
    <w:rsid w:val="00DC0A8A"/>
    <w:rsid w:val="00DC0ECC"/>
    <w:rsid w:val="00DC1519"/>
    <w:rsid w:val="00DC2D39"/>
    <w:rsid w:val="00DC3855"/>
    <w:rsid w:val="00DC3ED0"/>
    <w:rsid w:val="00DC3FFD"/>
    <w:rsid w:val="00DC5041"/>
    <w:rsid w:val="00DC5635"/>
    <w:rsid w:val="00DC6051"/>
    <w:rsid w:val="00DC692A"/>
    <w:rsid w:val="00DC6ED8"/>
    <w:rsid w:val="00DC7C30"/>
    <w:rsid w:val="00DC7E43"/>
    <w:rsid w:val="00DD0B40"/>
    <w:rsid w:val="00DD0DB4"/>
    <w:rsid w:val="00DD20D6"/>
    <w:rsid w:val="00DD234F"/>
    <w:rsid w:val="00DD35DE"/>
    <w:rsid w:val="00DD4806"/>
    <w:rsid w:val="00DD4CF7"/>
    <w:rsid w:val="00DD5030"/>
    <w:rsid w:val="00DD5C2D"/>
    <w:rsid w:val="00DD713E"/>
    <w:rsid w:val="00DD784D"/>
    <w:rsid w:val="00DE0002"/>
    <w:rsid w:val="00DE1569"/>
    <w:rsid w:val="00DE4404"/>
    <w:rsid w:val="00DE4DAC"/>
    <w:rsid w:val="00DE506E"/>
    <w:rsid w:val="00DE674F"/>
    <w:rsid w:val="00DE6B9E"/>
    <w:rsid w:val="00DE6E4D"/>
    <w:rsid w:val="00DF19BE"/>
    <w:rsid w:val="00DF1D04"/>
    <w:rsid w:val="00DF25B1"/>
    <w:rsid w:val="00DF25E4"/>
    <w:rsid w:val="00DF3499"/>
    <w:rsid w:val="00DF3B69"/>
    <w:rsid w:val="00DF425E"/>
    <w:rsid w:val="00DF46BD"/>
    <w:rsid w:val="00DF50FF"/>
    <w:rsid w:val="00DF549A"/>
    <w:rsid w:val="00DF777F"/>
    <w:rsid w:val="00E03B75"/>
    <w:rsid w:val="00E05818"/>
    <w:rsid w:val="00E05A4B"/>
    <w:rsid w:val="00E05F3B"/>
    <w:rsid w:val="00E05F4D"/>
    <w:rsid w:val="00E13276"/>
    <w:rsid w:val="00E16F0B"/>
    <w:rsid w:val="00E211F3"/>
    <w:rsid w:val="00E21343"/>
    <w:rsid w:val="00E22D2C"/>
    <w:rsid w:val="00E2366D"/>
    <w:rsid w:val="00E23B39"/>
    <w:rsid w:val="00E24F82"/>
    <w:rsid w:val="00E253D9"/>
    <w:rsid w:val="00E25400"/>
    <w:rsid w:val="00E25E46"/>
    <w:rsid w:val="00E27BEA"/>
    <w:rsid w:val="00E320DA"/>
    <w:rsid w:val="00E321AB"/>
    <w:rsid w:val="00E33CE7"/>
    <w:rsid w:val="00E33DC5"/>
    <w:rsid w:val="00E347F7"/>
    <w:rsid w:val="00E3523D"/>
    <w:rsid w:val="00E35315"/>
    <w:rsid w:val="00E4083F"/>
    <w:rsid w:val="00E40ACC"/>
    <w:rsid w:val="00E40CF3"/>
    <w:rsid w:val="00E40D5C"/>
    <w:rsid w:val="00E412A1"/>
    <w:rsid w:val="00E41348"/>
    <w:rsid w:val="00E41DCF"/>
    <w:rsid w:val="00E458D9"/>
    <w:rsid w:val="00E45C50"/>
    <w:rsid w:val="00E46984"/>
    <w:rsid w:val="00E50715"/>
    <w:rsid w:val="00E5202A"/>
    <w:rsid w:val="00E600E8"/>
    <w:rsid w:val="00E604CD"/>
    <w:rsid w:val="00E61D87"/>
    <w:rsid w:val="00E639A0"/>
    <w:rsid w:val="00E66482"/>
    <w:rsid w:val="00E66949"/>
    <w:rsid w:val="00E673C0"/>
    <w:rsid w:val="00E714A5"/>
    <w:rsid w:val="00E737C8"/>
    <w:rsid w:val="00E75B6E"/>
    <w:rsid w:val="00E77696"/>
    <w:rsid w:val="00E80490"/>
    <w:rsid w:val="00E815C4"/>
    <w:rsid w:val="00E83F41"/>
    <w:rsid w:val="00E84C31"/>
    <w:rsid w:val="00E84F94"/>
    <w:rsid w:val="00E8610F"/>
    <w:rsid w:val="00E86748"/>
    <w:rsid w:val="00E87348"/>
    <w:rsid w:val="00E91863"/>
    <w:rsid w:val="00E92D4F"/>
    <w:rsid w:val="00E97948"/>
    <w:rsid w:val="00E97FEC"/>
    <w:rsid w:val="00EA0F18"/>
    <w:rsid w:val="00EA221E"/>
    <w:rsid w:val="00EA3058"/>
    <w:rsid w:val="00EA4536"/>
    <w:rsid w:val="00EA5DB9"/>
    <w:rsid w:val="00EA6325"/>
    <w:rsid w:val="00EA74DA"/>
    <w:rsid w:val="00EB4E51"/>
    <w:rsid w:val="00EB7CF4"/>
    <w:rsid w:val="00EC1681"/>
    <w:rsid w:val="00EC2E09"/>
    <w:rsid w:val="00EC2E67"/>
    <w:rsid w:val="00EC36BA"/>
    <w:rsid w:val="00EC5AB8"/>
    <w:rsid w:val="00EC6074"/>
    <w:rsid w:val="00EC729E"/>
    <w:rsid w:val="00EC7D92"/>
    <w:rsid w:val="00ED2687"/>
    <w:rsid w:val="00ED35A0"/>
    <w:rsid w:val="00ED3E75"/>
    <w:rsid w:val="00ED4A86"/>
    <w:rsid w:val="00ED5B4A"/>
    <w:rsid w:val="00ED75C9"/>
    <w:rsid w:val="00EE21C5"/>
    <w:rsid w:val="00EE26D1"/>
    <w:rsid w:val="00EE3C1A"/>
    <w:rsid w:val="00EE3C47"/>
    <w:rsid w:val="00EE4788"/>
    <w:rsid w:val="00EE4809"/>
    <w:rsid w:val="00EE52C6"/>
    <w:rsid w:val="00EE57E8"/>
    <w:rsid w:val="00EE7D92"/>
    <w:rsid w:val="00EF00C3"/>
    <w:rsid w:val="00EF045E"/>
    <w:rsid w:val="00EF22D9"/>
    <w:rsid w:val="00EF4958"/>
    <w:rsid w:val="00F029EC"/>
    <w:rsid w:val="00F038F4"/>
    <w:rsid w:val="00F05F52"/>
    <w:rsid w:val="00F06FCD"/>
    <w:rsid w:val="00F07C5C"/>
    <w:rsid w:val="00F11ADA"/>
    <w:rsid w:val="00F1257F"/>
    <w:rsid w:val="00F12F35"/>
    <w:rsid w:val="00F141AE"/>
    <w:rsid w:val="00F14430"/>
    <w:rsid w:val="00F146D9"/>
    <w:rsid w:val="00F16101"/>
    <w:rsid w:val="00F162CF"/>
    <w:rsid w:val="00F16589"/>
    <w:rsid w:val="00F16AD1"/>
    <w:rsid w:val="00F17BB9"/>
    <w:rsid w:val="00F20CBE"/>
    <w:rsid w:val="00F222F1"/>
    <w:rsid w:val="00F24D56"/>
    <w:rsid w:val="00F2543D"/>
    <w:rsid w:val="00F256E3"/>
    <w:rsid w:val="00F268D0"/>
    <w:rsid w:val="00F26E53"/>
    <w:rsid w:val="00F3025D"/>
    <w:rsid w:val="00F360E1"/>
    <w:rsid w:val="00F4205F"/>
    <w:rsid w:val="00F4254C"/>
    <w:rsid w:val="00F4325C"/>
    <w:rsid w:val="00F47565"/>
    <w:rsid w:val="00F51811"/>
    <w:rsid w:val="00F52A33"/>
    <w:rsid w:val="00F533AA"/>
    <w:rsid w:val="00F56B80"/>
    <w:rsid w:val="00F56C8B"/>
    <w:rsid w:val="00F57534"/>
    <w:rsid w:val="00F600D2"/>
    <w:rsid w:val="00F60B66"/>
    <w:rsid w:val="00F6561D"/>
    <w:rsid w:val="00F66EB4"/>
    <w:rsid w:val="00F720A9"/>
    <w:rsid w:val="00F7211F"/>
    <w:rsid w:val="00F727B4"/>
    <w:rsid w:val="00F73A2A"/>
    <w:rsid w:val="00F744F0"/>
    <w:rsid w:val="00F7512F"/>
    <w:rsid w:val="00F763A0"/>
    <w:rsid w:val="00F773AF"/>
    <w:rsid w:val="00F778C4"/>
    <w:rsid w:val="00F8306D"/>
    <w:rsid w:val="00F8341A"/>
    <w:rsid w:val="00F8349B"/>
    <w:rsid w:val="00F83817"/>
    <w:rsid w:val="00F843CC"/>
    <w:rsid w:val="00F8467D"/>
    <w:rsid w:val="00F85CC7"/>
    <w:rsid w:val="00F85F2F"/>
    <w:rsid w:val="00F86397"/>
    <w:rsid w:val="00F8709A"/>
    <w:rsid w:val="00F87263"/>
    <w:rsid w:val="00F87792"/>
    <w:rsid w:val="00F87798"/>
    <w:rsid w:val="00F90AD3"/>
    <w:rsid w:val="00F90BA3"/>
    <w:rsid w:val="00F93D25"/>
    <w:rsid w:val="00F943D1"/>
    <w:rsid w:val="00F952FA"/>
    <w:rsid w:val="00F95F0C"/>
    <w:rsid w:val="00F976C7"/>
    <w:rsid w:val="00FA07CB"/>
    <w:rsid w:val="00FA1258"/>
    <w:rsid w:val="00FA201B"/>
    <w:rsid w:val="00FA2DE4"/>
    <w:rsid w:val="00FA6C3A"/>
    <w:rsid w:val="00FA6F75"/>
    <w:rsid w:val="00FA7158"/>
    <w:rsid w:val="00FA763A"/>
    <w:rsid w:val="00FA7CF9"/>
    <w:rsid w:val="00FB216E"/>
    <w:rsid w:val="00FB242E"/>
    <w:rsid w:val="00FB305F"/>
    <w:rsid w:val="00FB36D0"/>
    <w:rsid w:val="00FB540F"/>
    <w:rsid w:val="00FB6F83"/>
    <w:rsid w:val="00FC0DF6"/>
    <w:rsid w:val="00FC26E3"/>
    <w:rsid w:val="00FC54D5"/>
    <w:rsid w:val="00FC64A7"/>
    <w:rsid w:val="00FC684F"/>
    <w:rsid w:val="00FC75BB"/>
    <w:rsid w:val="00FD0B74"/>
    <w:rsid w:val="00FD22BF"/>
    <w:rsid w:val="00FD32E1"/>
    <w:rsid w:val="00FD44C7"/>
    <w:rsid w:val="00FD66C1"/>
    <w:rsid w:val="00FD6866"/>
    <w:rsid w:val="00FD6FEF"/>
    <w:rsid w:val="00FE3885"/>
    <w:rsid w:val="00FE3E5B"/>
    <w:rsid w:val="00FE42AE"/>
    <w:rsid w:val="00FE4D42"/>
    <w:rsid w:val="00FE797D"/>
    <w:rsid w:val="00FF111A"/>
    <w:rsid w:val="00FF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B8823"/>
  <w15:docId w15:val="{7CE0B591-7E01-4A5B-8442-0638085F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482"/>
    <w:rPr>
      <w:rFonts w:ascii="Times New Roman" w:eastAsia="Times New Roman" w:hAnsi="Times New Roman"/>
      <w:sz w:val="24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5000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C50000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000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50000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Body Text Indent"/>
    <w:basedOn w:val="a"/>
    <w:link w:val="a4"/>
    <w:uiPriority w:val="99"/>
    <w:rsid w:val="00C50000"/>
    <w:pPr>
      <w:widowControl w:val="0"/>
      <w:autoSpaceDE w:val="0"/>
      <w:autoSpaceDN w:val="0"/>
      <w:adjustRightInd w:val="0"/>
      <w:spacing w:after="120"/>
      <w:ind w:left="283"/>
    </w:pPr>
    <w:rPr>
      <w:sz w:val="20"/>
      <w:lang w:val="ru-RU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C50000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C50000"/>
    <w:pPr>
      <w:tabs>
        <w:tab w:val="center" w:pos="4153"/>
        <w:tab w:val="right" w:pos="8306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C5000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C5000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C50000"/>
    <w:pPr>
      <w:spacing w:before="100" w:beforeAutospacing="1" w:after="100" w:afterAutospacing="1"/>
    </w:pPr>
    <w:rPr>
      <w:szCs w:val="24"/>
      <w:lang w:eastAsia="uk-UA"/>
    </w:rPr>
  </w:style>
  <w:style w:type="character" w:styleId="a9">
    <w:name w:val="Strong"/>
    <w:basedOn w:val="a0"/>
    <w:uiPriority w:val="99"/>
    <w:qFormat/>
    <w:rsid w:val="00C50000"/>
    <w:rPr>
      <w:rFonts w:cs="Times New Roman"/>
      <w:b/>
    </w:rPr>
  </w:style>
  <w:style w:type="paragraph" w:customStyle="1" w:styleId="rvps2">
    <w:name w:val="rvps2"/>
    <w:basedOn w:val="a"/>
    <w:rsid w:val="00C50000"/>
    <w:pPr>
      <w:spacing w:before="100" w:beforeAutospacing="1" w:after="100" w:afterAutospacing="1"/>
    </w:pPr>
    <w:rPr>
      <w:szCs w:val="24"/>
      <w:lang w:val="ru-RU"/>
    </w:rPr>
  </w:style>
  <w:style w:type="paragraph" w:customStyle="1" w:styleId="aa">
    <w:name w:val="a"/>
    <w:basedOn w:val="a"/>
    <w:uiPriority w:val="99"/>
    <w:rsid w:val="00C50000"/>
    <w:pPr>
      <w:spacing w:before="100" w:beforeAutospacing="1" w:after="100" w:afterAutospacing="1"/>
    </w:pPr>
    <w:rPr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rsid w:val="006D6F2C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6D6F2C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F52A33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65479"/>
    <w:rPr>
      <w:color w:val="605E5C"/>
      <w:shd w:val="clear" w:color="auto" w:fill="E1DFDD"/>
    </w:rPr>
  </w:style>
  <w:style w:type="table" w:styleId="ae">
    <w:name w:val="Table Grid"/>
    <w:basedOn w:val="a1"/>
    <w:locked/>
    <w:rsid w:val="00943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11854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211854"/>
    <w:rPr>
      <w:rFonts w:ascii="Times New Roman" w:eastAsia="Times New Roman" w:hAnsi="Times New Roman"/>
      <w:sz w:val="24"/>
      <w:szCs w:val="20"/>
      <w:lang w:val="uk-UA"/>
    </w:rPr>
  </w:style>
  <w:style w:type="character" w:customStyle="1" w:styleId="21">
    <w:name w:val="Незакрита згадка2"/>
    <w:basedOn w:val="a0"/>
    <w:uiPriority w:val="99"/>
    <w:semiHidden/>
    <w:unhideWhenUsed/>
    <w:rsid w:val="00865280"/>
    <w:rPr>
      <w:color w:val="605E5C"/>
      <w:shd w:val="clear" w:color="auto" w:fill="E1DFDD"/>
    </w:rPr>
  </w:style>
  <w:style w:type="character" w:customStyle="1" w:styleId="31">
    <w:name w:val="Незакрита згадка3"/>
    <w:basedOn w:val="a0"/>
    <w:uiPriority w:val="99"/>
    <w:semiHidden/>
    <w:unhideWhenUsed/>
    <w:rsid w:val="00A8292D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7C5AF5"/>
    <w:rPr>
      <w:rFonts w:ascii="Times New Roman" w:eastAsia="Times New Roman" w:hAnsi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2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3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94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7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317353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f.gov.ua/uk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df.gov.ua/u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100B-4FCF-4AA3-8DC9-DB76E616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23665</Words>
  <Characters>13490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Fedinchuk</dc:creator>
  <cp:lastModifiedBy>Dzomba</cp:lastModifiedBy>
  <cp:revision>32</cp:revision>
  <cp:lastPrinted>2021-07-13T05:32:00Z</cp:lastPrinted>
  <dcterms:created xsi:type="dcterms:W3CDTF">2022-01-05T09:06:00Z</dcterms:created>
  <dcterms:modified xsi:type="dcterms:W3CDTF">2022-01-20T10:42:00Z</dcterms:modified>
</cp:coreProperties>
</file>