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68C71" w14:textId="77777777" w:rsidR="00746FFC" w:rsidRDefault="00000000" w:rsidP="00746FFC">
      <w:pPr>
        <w:jc w:val="center"/>
      </w:pPr>
      <w:r>
        <w:rPr>
          <w:noProof/>
          <w:lang w:eastAsia="uk-UA"/>
        </w:rPr>
        <w:drawing>
          <wp:inline distT="0" distB="0" distL="0" distR="0" wp14:anchorId="51DD40AF" wp14:editId="30076386">
            <wp:extent cx="533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68C03" w14:textId="77777777" w:rsidR="008E1C34" w:rsidRPr="008E1C34" w:rsidRDefault="00000000" w:rsidP="00746FFC">
      <w:pPr>
        <w:jc w:val="center"/>
        <w:rPr>
          <w:sz w:val="24"/>
          <w:szCs w:val="24"/>
        </w:rPr>
      </w:pPr>
      <w:r>
        <w:rPr>
          <w:sz w:val="24"/>
          <w:szCs w:val="24"/>
        </w:rPr>
        <w:t>ТЕРНОПІЛЬСЬКА ОБЛАСНА ДЕРЖАВНА АДМІНІСТРАЦІЯ</w:t>
      </w:r>
    </w:p>
    <w:p w14:paraId="4D563B70" w14:textId="77777777" w:rsidR="00746FFC" w:rsidRDefault="00000000" w:rsidP="00746FFC">
      <w:pPr>
        <w:pStyle w:val="1"/>
        <w:ind w:left="0"/>
        <w:jc w:val="center"/>
        <w:rPr>
          <w:rFonts w:ascii="Times New Roman" w:hAnsi="Times New Roman"/>
          <w:sz w:val="32"/>
          <w:szCs w:val="32"/>
        </w:rPr>
      </w:pPr>
      <w:r w:rsidRPr="00792561">
        <w:rPr>
          <w:rFonts w:ascii="Times New Roman" w:hAnsi="Times New Roman"/>
          <w:sz w:val="32"/>
          <w:szCs w:val="32"/>
        </w:rPr>
        <w:t xml:space="preserve">ТЕРНОПІЛЬСЬКА ОБЛАСНА </w:t>
      </w:r>
      <w:r w:rsidR="0086433E">
        <w:rPr>
          <w:rFonts w:ascii="Times New Roman" w:hAnsi="Times New Roman"/>
          <w:sz w:val="32"/>
          <w:szCs w:val="32"/>
        </w:rPr>
        <w:t>ВІЙСЬКОВА</w:t>
      </w:r>
      <w:r w:rsidRPr="00792561">
        <w:rPr>
          <w:rFonts w:ascii="Times New Roman" w:hAnsi="Times New Roman"/>
          <w:sz w:val="32"/>
          <w:szCs w:val="32"/>
        </w:rPr>
        <w:t xml:space="preserve"> АДМІНІСТРАЦІЯ</w:t>
      </w:r>
    </w:p>
    <w:p w14:paraId="00331B32" w14:textId="77777777" w:rsidR="00746FFC" w:rsidRPr="005B06D0" w:rsidRDefault="00000000" w:rsidP="002059A7">
      <w:pPr>
        <w:jc w:val="center"/>
        <w:rPr>
          <w:rFonts w:cs="Times New Roman"/>
          <w:b/>
          <w:sz w:val="32"/>
          <w:szCs w:val="32"/>
          <w:lang w:eastAsia="ru-RU"/>
        </w:rPr>
      </w:pPr>
      <w:r w:rsidRPr="005B06D0">
        <w:rPr>
          <w:rFonts w:cs="Times New Roman"/>
          <w:b/>
          <w:sz w:val="32"/>
          <w:szCs w:val="32"/>
          <w:lang w:eastAsia="ru-RU"/>
        </w:rPr>
        <w:t>А П А Р А Т</w:t>
      </w:r>
    </w:p>
    <w:p w14:paraId="43A70908" w14:textId="77777777" w:rsidR="002059A7" w:rsidRPr="002059A7" w:rsidRDefault="00000000" w:rsidP="002059A7">
      <w:pPr>
        <w:jc w:val="center"/>
        <w:rPr>
          <w:rFonts w:cs="Times New Roman"/>
          <w:b/>
          <w:lang w:eastAsia="ru-RU"/>
        </w:rPr>
      </w:pPr>
      <w:r w:rsidRPr="00386491">
        <w:rPr>
          <w:b/>
          <w:bCs/>
          <w:noProof/>
          <w:color w:val="000000"/>
          <w:sz w:val="30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81DF60" wp14:editId="5F633B97">
                <wp:simplePos x="0" y="0"/>
                <wp:positionH relativeFrom="column">
                  <wp:posOffset>57150</wp:posOffset>
                </wp:positionH>
                <wp:positionV relativeFrom="paragraph">
                  <wp:posOffset>33020</wp:posOffset>
                </wp:positionV>
                <wp:extent cx="5943600" cy="0"/>
                <wp:effectExtent l="33020" t="33655" r="33655" b="3302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B2E1F" id="Пряма сполучна ліні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2.6pt" to="472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" strokeweight="4.5pt">
                <v:stroke linestyle="thinThick"/>
              </v:line>
            </w:pict>
          </mc:Fallback>
        </mc:AlternateContent>
      </w:r>
    </w:p>
    <w:p w14:paraId="7A1256C4" w14:textId="77777777" w:rsidR="00746FFC" w:rsidRPr="00A6165A" w:rsidRDefault="00000000" w:rsidP="00746FFC">
      <w:pPr>
        <w:pStyle w:val="1"/>
        <w:spacing w:before="60"/>
        <w:ind w:left="0" w:right="11"/>
        <w:jc w:val="center"/>
        <w:rPr>
          <w:rFonts w:ascii="Times New Roman" w:hAnsi="Times New Roman"/>
          <w:sz w:val="44"/>
          <w:szCs w:val="44"/>
        </w:rPr>
      </w:pPr>
      <w:r w:rsidRPr="00A6165A">
        <w:rPr>
          <w:rFonts w:ascii="Times New Roman" w:hAnsi="Times New Roman"/>
          <w:sz w:val="44"/>
          <w:szCs w:val="44"/>
        </w:rPr>
        <w:t xml:space="preserve">Н </w:t>
      </w:r>
      <w:r>
        <w:rPr>
          <w:rFonts w:ascii="Times New Roman" w:hAnsi="Times New Roman"/>
          <w:sz w:val="44"/>
          <w:szCs w:val="44"/>
        </w:rPr>
        <w:t>А</w:t>
      </w:r>
      <w:r w:rsidRPr="00A6165A"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>К</w:t>
      </w:r>
      <w:r w:rsidRPr="00A6165A"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>А</w:t>
      </w:r>
      <w:r w:rsidRPr="00A6165A"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>З</w:t>
      </w:r>
    </w:p>
    <w:p w14:paraId="2C9783C8" w14:textId="77777777" w:rsidR="00A6165A" w:rsidRPr="00A6165A" w:rsidRDefault="00A6165A" w:rsidP="00746FFC">
      <w:pPr>
        <w:spacing w:before="60"/>
        <w:ind w:right="11"/>
        <w:jc w:val="center"/>
        <w:rPr>
          <w:rFonts w:cs="Times New Roman"/>
          <w:b/>
          <w:sz w:val="26"/>
          <w:szCs w:val="26"/>
        </w:rPr>
      </w:pPr>
    </w:p>
    <w:p w14:paraId="4BA75CC2" w14:textId="77777777" w:rsidR="00927A76" w:rsidRDefault="00000000" w:rsidP="00A6165A">
      <w:pPr>
        <w:spacing w:line="276" w:lineRule="auto"/>
        <w:ind w:right="9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  <w:r w:rsidR="00746FFC" w:rsidRPr="00147723">
        <w:rPr>
          <w:rFonts w:cs="Times New Roman"/>
          <w:bCs/>
        </w:rPr>
        <w:t>від</w:t>
      </w:r>
      <w:r w:rsidR="00746FFC">
        <w:rPr>
          <w:rFonts w:cs="Times New Roman"/>
          <w:bCs/>
        </w:rPr>
        <w:t xml:space="preserve">  ________________</w:t>
      </w:r>
      <w:r w:rsidR="00746FFC" w:rsidRPr="00147723">
        <w:rPr>
          <w:rFonts w:cs="Times New Roman"/>
          <w:bCs/>
        </w:rPr>
        <w:t xml:space="preserve"> 20 __</w:t>
      </w:r>
      <w:r w:rsidR="00746FFC">
        <w:rPr>
          <w:rFonts w:cs="Times New Roman"/>
          <w:bCs/>
        </w:rPr>
        <w:t>_</w:t>
      </w:r>
      <w:r w:rsidR="00746FFC" w:rsidRPr="00147723">
        <w:rPr>
          <w:rFonts w:cs="Times New Roman"/>
          <w:bCs/>
        </w:rPr>
        <w:t xml:space="preserve"> року</w:t>
      </w:r>
      <w:r w:rsidR="00746FFC">
        <w:rPr>
          <w:rFonts w:cs="Times New Roman"/>
          <w:bCs/>
        </w:rPr>
        <w:t xml:space="preserve">      </w:t>
      </w:r>
      <w:r w:rsidR="00DE0D75">
        <w:rPr>
          <w:rFonts w:cs="Times New Roman"/>
          <w:bCs/>
        </w:rPr>
        <w:t xml:space="preserve">                 </w:t>
      </w:r>
      <w:r w:rsidR="00746FFC" w:rsidRPr="00147723">
        <w:rPr>
          <w:rFonts w:cs="Times New Roman"/>
          <w:bCs/>
        </w:rPr>
        <w:t xml:space="preserve">    </w:t>
      </w:r>
      <w:r w:rsidR="00746FFC">
        <w:rPr>
          <w:rFonts w:cs="Times New Roman"/>
          <w:bCs/>
        </w:rPr>
        <w:t xml:space="preserve"> </w:t>
      </w:r>
      <w:r w:rsidR="00746FFC" w:rsidRPr="00147723">
        <w:rPr>
          <w:rFonts w:cs="Times New Roman"/>
          <w:bCs/>
        </w:rPr>
        <w:t xml:space="preserve">   №  _______________</w:t>
      </w:r>
      <w:r w:rsidR="00746FFC">
        <w:rPr>
          <w:rFonts w:cs="Times New Roman"/>
          <w:bCs/>
        </w:rPr>
        <w:t>__</w:t>
      </w:r>
    </w:p>
    <w:p w14:paraId="6E9E54CB" w14:textId="77777777" w:rsidR="00404613" w:rsidRDefault="00404613" w:rsidP="00746FFC">
      <w:pPr>
        <w:spacing w:line="276" w:lineRule="auto"/>
        <w:ind w:right="9"/>
        <w:sectPr w:rsidR="00404613" w:rsidSect="00404613">
          <w:headerReference w:type="default" r:id="rId9"/>
          <w:headerReference w:type="first" r:id="rId10"/>
          <w:pgSz w:w="11906" w:h="16838"/>
          <w:pgMar w:top="1134" w:right="567" w:bottom="1134" w:left="1701" w:header="709" w:footer="2268" w:gutter="0"/>
          <w:cols w:space="708"/>
          <w:titlePg/>
          <w:docGrid w:linePitch="381"/>
        </w:sectPr>
      </w:pPr>
    </w:p>
    <w:p w14:paraId="4B27D32D" w14:textId="77777777" w:rsidR="00404613" w:rsidRDefault="00404613" w:rsidP="00746FFC">
      <w:pPr>
        <w:spacing w:line="276" w:lineRule="auto"/>
        <w:ind w:right="9"/>
      </w:pPr>
    </w:p>
    <w:p w14:paraId="0384868E" w14:textId="2D2E5295" w:rsidR="00E767B7" w:rsidRPr="00E767B7" w:rsidRDefault="00E767B7" w:rsidP="00E767B7">
      <w:pPr>
        <w:spacing w:line="276" w:lineRule="auto"/>
        <w:ind w:right="5527"/>
        <w:rPr>
          <w:b/>
          <w:bCs/>
          <w:i/>
          <w:iCs/>
        </w:rPr>
      </w:pPr>
      <w:r w:rsidRPr="00E767B7">
        <w:rPr>
          <w:b/>
          <w:bCs/>
          <w:i/>
          <w:iCs/>
        </w:rPr>
        <w:t xml:space="preserve">Про </w:t>
      </w:r>
      <w:r w:rsidRPr="00E767B7">
        <w:rPr>
          <w:b/>
          <w:bCs/>
          <w:i/>
          <w:iCs/>
        </w:rPr>
        <w:t>відповідальну особу за оприлюднення наборів даних, які підлягають оприлюдненню у формі відкритих даних</w:t>
      </w:r>
    </w:p>
    <w:p w14:paraId="1753C917" w14:textId="77777777" w:rsidR="00E767B7" w:rsidRDefault="00E767B7" w:rsidP="00746FFC">
      <w:pPr>
        <w:spacing w:line="276" w:lineRule="auto"/>
        <w:ind w:right="9"/>
      </w:pPr>
    </w:p>
    <w:p w14:paraId="77FE0753" w14:textId="44346663" w:rsidR="00E767B7" w:rsidRDefault="00E767B7" w:rsidP="00E767B7">
      <w:pPr>
        <w:spacing w:line="276" w:lineRule="auto"/>
        <w:ind w:right="9" w:firstLine="567"/>
        <w:jc w:val="both"/>
        <w:rPr>
          <w:rFonts w:cs="Times New Roman"/>
        </w:rPr>
      </w:pPr>
      <w:r w:rsidRPr="00E767B7">
        <w:t>Відповідно до законів України „Про місцеві державні адміністрації”, ,,Про доступ до публічної інформації”</w:t>
      </w:r>
      <w:r>
        <w:t xml:space="preserve">, </w:t>
      </w:r>
      <w:r w:rsidRPr="00E767B7">
        <w:t>указів Президента України від 24 лютого 2022 року № 64/2022 „Про введення воєнного стану в Україні” і № 68/2022 „Про утворення військових адміністрацій”, від 23 липня 2024 року № 469/2024 „Про продовження строку дії воєнного стану в Україні”</w:t>
      </w:r>
      <w:r>
        <w:t xml:space="preserve">, розпорядження начальника обласної військової адміністрації від 02 травня 2023 року № </w:t>
      </w:r>
      <w:r w:rsidRPr="00E767B7">
        <w:t>220/01.02-01</w:t>
      </w:r>
      <w:r>
        <w:t xml:space="preserve"> </w:t>
      </w:r>
      <w:r>
        <w:rPr>
          <w:rFonts w:cs="Times New Roman"/>
        </w:rPr>
        <w:t>„</w:t>
      </w:r>
      <w:r w:rsidRPr="00E767B7">
        <w:rPr>
          <w:rFonts w:cs="Times New Roman"/>
        </w:rPr>
        <w:t>Про оприлюднення наборів даних Тернопільської обласної військової адміністрації у формі відкритих даних</w:t>
      </w:r>
      <w:r>
        <w:rPr>
          <w:rFonts w:cs="Times New Roman"/>
        </w:rPr>
        <w:t>”</w:t>
      </w:r>
      <w:r w:rsidR="008A69D2">
        <w:rPr>
          <w:rFonts w:cs="Times New Roman"/>
        </w:rPr>
        <w:t xml:space="preserve"> (зі змінами)</w:t>
      </w:r>
      <w:r>
        <w:rPr>
          <w:rFonts w:cs="Times New Roman"/>
        </w:rPr>
        <w:t xml:space="preserve">, з метою </w:t>
      </w:r>
      <w:r w:rsidRPr="00E767B7">
        <w:rPr>
          <w:rFonts w:cs="Times New Roman"/>
        </w:rPr>
        <w:t xml:space="preserve">забезпечення прозорості та відкритості </w:t>
      </w:r>
      <w:r>
        <w:rPr>
          <w:rFonts w:cs="Times New Roman"/>
        </w:rPr>
        <w:t xml:space="preserve">діяльності апарату обласної військової адміністрації, </w:t>
      </w:r>
      <w:r w:rsidRPr="00E767B7">
        <w:rPr>
          <w:rFonts w:cs="Times New Roman"/>
        </w:rPr>
        <w:t xml:space="preserve">реалізації права </w:t>
      </w:r>
      <w:r>
        <w:rPr>
          <w:rFonts w:cs="Times New Roman"/>
        </w:rPr>
        <w:t>громадян</w:t>
      </w:r>
      <w:r w:rsidRPr="00E767B7">
        <w:rPr>
          <w:rFonts w:cs="Times New Roman"/>
        </w:rPr>
        <w:t xml:space="preserve"> на доступ до публічної інформації</w:t>
      </w:r>
      <w:r>
        <w:rPr>
          <w:rFonts w:cs="Times New Roman"/>
        </w:rPr>
        <w:t>:</w:t>
      </w:r>
    </w:p>
    <w:p w14:paraId="24B6FDD5" w14:textId="77777777" w:rsidR="00E767B7" w:rsidRDefault="00E767B7" w:rsidP="00E767B7">
      <w:pPr>
        <w:spacing w:line="276" w:lineRule="auto"/>
        <w:ind w:right="9" w:firstLine="567"/>
        <w:jc w:val="both"/>
        <w:rPr>
          <w:rFonts w:cs="Times New Roman"/>
        </w:rPr>
      </w:pPr>
    </w:p>
    <w:p w14:paraId="4B1E7048" w14:textId="6C21BECF" w:rsidR="00E767B7" w:rsidRDefault="00E767B7" w:rsidP="008A69D2">
      <w:pPr>
        <w:pStyle w:val="aa"/>
        <w:numPr>
          <w:ilvl w:val="0"/>
          <w:numId w:val="1"/>
        </w:numPr>
        <w:tabs>
          <w:tab w:val="left" w:pos="993"/>
        </w:tabs>
        <w:spacing w:line="276" w:lineRule="auto"/>
        <w:ind w:left="0" w:right="9" w:firstLine="567"/>
        <w:jc w:val="both"/>
      </w:pPr>
      <w:r>
        <w:t xml:space="preserve">Визначити </w:t>
      </w:r>
      <w:proofErr w:type="spellStart"/>
      <w:r>
        <w:t>Комлєва</w:t>
      </w:r>
      <w:proofErr w:type="spellEnd"/>
      <w:r>
        <w:t xml:space="preserve"> Юрія Павловича – головного спеціаліста відділу документообігу </w:t>
      </w:r>
      <w:r w:rsidR="008A69D2">
        <w:t xml:space="preserve">та контролю апарату обласної військової адміністрації, відповідальним </w:t>
      </w:r>
      <w:r w:rsidR="008A69D2" w:rsidRPr="008A69D2">
        <w:t>за оприлюднення наборів даних, які підлягають оприлюдненню у формі відкритих даних</w:t>
      </w:r>
      <w:r w:rsidR="00606574">
        <w:t xml:space="preserve"> </w:t>
      </w:r>
      <w:r w:rsidR="00606574" w:rsidRPr="00606574">
        <w:t xml:space="preserve">на Єдиному державному </w:t>
      </w:r>
      <w:proofErr w:type="spellStart"/>
      <w:r w:rsidR="00606574" w:rsidRPr="00606574">
        <w:t>вебпорталі</w:t>
      </w:r>
      <w:proofErr w:type="spellEnd"/>
      <w:r w:rsidR="00606574" w:rsidRPr="00606574">
        <w:t xml:space="preserve"> відкритих даних</w:t>
      </w:r>
      <w:r w:rsidR="00606574">
        <w:t xml:space="preserve"> (далі – відповідальна особа)</w:t>
      </w:r>
      <w:r w:rsidR="008A69D2">
        <w:t>.</w:t>
      </w:r>
    </w:p>
    <w:p w14:paraId="7F566750" w14:textId="77777777" w:rsidR="008A69D2" w:rsidRDefault="008A69D2" w:rsidP="008A69D2">
      <w:pPr>
        <w:spacing w:line="276" w:lineRule="auto"/>
        <w:ind w:right="9" w:firstLine="567"/>
        <w:jc w:val="both"/>
      </w:pPr>
    </w:p>
    <w:p w14:paraId="517F0B7B" w14:textId="7EB4F816" w:rsidR="008A69D2" w:rsidRPr="00606574" w:rsidRDefault="008A69D2" w:rsidP="00606574">
      <w:pPr>
        <w:pStyle w:val="aa"/>
        <w:numPr>
          <w:ilvl w:val="0"/>
          <w:numId w:val="1"/>
        </w:numPr>
        <w:tabs>
          <w:tab w:val="left" w:pos="993"/>
        </w:tabs>
        <w:spacing w:line="276" w:lineRule="auto"/>
        <w:ind w:left="0" w:right="9" w:firstLine="567"/>
        <w:jc w:val="both"/>
      </w:pPr>
      <w:r>
        <w:t xml:space="preserve">Управлінню документального забезпечення, юридичному управлінню, відділам </w:t>
      </w:r>
      <w:r w:rsidR="00606574">
        <w:t xml:space="preserve">роботи із зверненнями громадян; управління персоналом; фінансово-господарського забезпечення апарату обласної військової адміністрації відповідно до компетенції забезпечити надання відповідальній особі наборів даних у строки та форматах відповідно до розпорядження начальника </w:t>
      </w:r>
      <w:r w:rsidR="00606574">
        <w:t xml:space="preserve">обласної </w:t>
      </w:r>
      <w:r w:rsidR="00606574">
        <w:lastRenderedPageBreak/>
        <w:t xml:space="preserve">військової адміністрації від 02 травня 2023 року № </w:t>
      </w:r>
      <w:r w:rsidR="00606574" w:rsidRPr="00E767B7">
        <w:t>220/01.02-01</w:t>
      </w:r>
      <w:r w:rsidR="00606574">
        <w:t xml:space="preserve"> </w:t>
      </w:r>
      <w:r w:rsidR="00606574">
        <w:rPr>
          <w:rFonts w:cs="Times New Roman"/>
        </w:rPr>
        <w:t>„</w:t>
      </w:r>
      <w:r w:rsidR="00606574" w:rsidRPr="00E767B7">
        <w:rPr>
          <w:rFonts w:cs="Times New Roman"/>
        </w:rPr>
        <w:t>Про оприлюднення наборів даних Тернопільської обласної військової адміністрації у формі відкритих даних</w:t>
      </w:r>
      <w:r w:rsidR="00606574">
        <w:rPr>
          <w:rFonts w:cs="Times New Roman"/>
        </w:rPr>
        <w:t>” (зі змінами)</w:t>
      </w:r>
      <w:r w:rsidR="00606574">
        <w:rPr>
          <w:rFonts w:cs="Times New Roman"/>
        </w:rPr>
        <w:t>.</w:t>
      </w:r>
    </w:p>
    <w:p w14:paraId="43344D01" w14:textId="77777777" w:rsidR="00606574" w:rsidRDefault="00606574" w:rsidP="00606574">
      <w:pPr>
        <w:pStyle w:val="aa"/>
      </w:pPr>
    </w:p>
    <w:p w14:paraId="6869F04B" w14:textId="3144BEBA" w:rsidR="00606574" w:rsidRDefault="00606574" w:rsidP="00606574">
      <w:pPr>
        <w:pStyle w:val="aa"/>
        <w:numPr>
          <w:ilvl w:val="0"/>
          <w:numId w:val="1"/>
        </w:numPr>
        <w:tabs>
          <w:tab w:val="left" w:pos="993"/>
        </w:tabs>
        <w:spacing w:line="276" w:lineRule="auto"/>
        <w:ind w:left="0" w:right="9" w:firstLine="567"/>
        <w:jc w:val="both"/>
      </w:pPr>
      <w:r>
        <w:t xml:space="preserve">Відповідальній особі забезпечити </w:t>
      </w:r>
      <w:r w:rsidR="000E3DEC" w:rsidRPr="008A69D2">
        <w:t>оприлюднення наборів даних</w:t>
      </w:r>
      <w:r w:rsidR="000E3DEC">
        <w:t xml:space="preserve"> апарату обласної військової адміністрації</w:t>
      </w:r>
      <w:r w:rsidR="000E3DEC" w:rsidRPr="008A69D2">
        <w:t>, які підлягають оприлюдненню у формі відкритих даних</w:t>
      </w:r>
      <w:r w:rsidR="00B937AF">
        <w:t>,</w:t>
      </w:r>
      <w:r w:rsidR="000E3DEC">
        <w:t xml:space="preserve"> </w:t>
      </w:r>
      <w:r w:rsidR="000E3DEC" w:rsidRPr="00606574">
        <w:t xml:space="preserve">на Єдиному державному </w:t>
      </w:r>
      <w:proofErr w:type="spellStart"/>
      <w:r w:rsidR="000E3DEC" w:rsidRPr="00606574">
        <w:t>вебпорталі</w:t>
      </w:r>
      <w:proofErr w:type="spellEnd"/>
      <w:r w:rsidR="000E3DEC" w:rsidRPr="00606574">
        <w:t xml:space="preserve"> відкритих даних</w:t>
      </w:r>
      <w:r w:rsidR="00B937AF">
        <w:t>.</w:t>
      </w:r>
    </w:p>
    <w:p w14:paraId="5A70ED67" w14:textId="77777777" w:rsidR="00B937AF" w:rsidRDefault="00B937AF" w:rsidP="00B937AF">
      <w:pPr>
        <w:pStyle w:val="aa"/>
      </w:pPr>
    </w:p>
    <w:p w14:paraId="300C143B" w14:textId="004F9110" w:rsidR="00B937AF" w:rsidRDefault="00B937AF" w:rsidP="00606574">
      <w:pPr>
        <w:pStyle w:val="aa"/>
        <w:numPr>
          <w:ilvl w:val="0"/>
          <w:numId w:val="1"/>
        </w:numPr>
        <w:tabs>
          <w:tab w:val="left" w:pos="993"/>
        </w:tabs>
        <w:spacing w:line="276" w:lineRule="auto"/>
        <w:ind w:left="0" w:right="9" w:firstLine="567"/>
        <w:jc w:val="both"/>
      </w:pPr>
      <w:r>
        <w:t>Контроль за виконанням цього наказу залишаю за собою.</w:t>
      </w:r>
    </w:p>
    <w:p w14:paraId="54004F1A" w14:textId="77777777" w:rsidR="00B937AF" w:rsidRDefault="00B937AF" w:rsidP="00B937AF">
      <w:pPr>
        <w:pStyle w:val="aa"/>
      </w:pPr>
    </w:p>
    <w:p w14:paraId="58A1D8A0" w14:textId="77777777" w:rsidR="00B937AF" w:rsidRDefault="00B937AF" w:rsidP="00B937AF">
      <w:pPr>
        <w:tabs>
          <w:tab w:val="left" w:pos="993"/>
        </w:tabs>
        <w:spacing w:line="276" w:lineRule="auto"/>
        <w:ind w:right="9"/>
        <w:jc w:val="both"/>
      </w:pPr>
    </w:p>
    <w:p w14:paraId="21573422" w14:textId="53622755" w:rsidR="00B937AF" w:rsidRPr="00B937AF" w:rsidRDefault="00B937AF" w:rsidP="00B937AF">
      <w:pPr>
        <w:tabs>
          <w:tab w:val="left" w:pos="993"/>
        </w:tabs>
        <w:spacing w:line="276" w:lineRule="auto"/>
        <w:ind w:right="9"/>
        <w:jc w:val="both"/>
        <w:rPr>
          <w:b/>
          <w:bCs/>
        </w:rPr>
      </w:pPr>
      <w:r w:rsidRPr="00B937AF">
        <w:rPr>
          <w:b/>
          <w:bCs/>
        </w:rPr>
        <w:t>Керівник апарату</w:t>
      </w:r>
    </w:p>
    <w:p w14:paraId="47EC9D82" w14:textId="0B2F04D3" w:rsidR="00B937AF" w:rsidRDefault="00B937AF" w:rsidP="00B937AF">
      <w:pPr>
        <w:tabs>
          <w:tab w:val="left" w:pos="993"/>
        </w:tabs>
        <w:spacing w:line="276" w:lineRule="auto"/>
        <w:ind w:right="9"/>
        <w:jc w:val="both"/>
        <w:rPr>
          <w:b/>
          <w:bCs/>
        </w:rPr>
      </w:pPr>
      <w:r w:rsidRPr="00B937AF">
        <w:rPr>
          <w:b/>
          <w:bCs/>
        </w:rPr>
        <w:t>військової адміністрації</w:t>
      </w:r>
      <w:r w:rsidRPr="00B937AF">
        <w:rPr>
          <w:b/>
          <w:bCs/>
        </w:rPr>
        <w:tab/>
      </w:r>
      <w:r w:rsidRPr="00B937AF">
        <w:rPr>
          <w:b/>
          <w:bCs/>
        </w:rPr>
        <w:tab/>
      </w:r>
      <w:r w:rsidRPr="00B937AF">
        <w:rPr>
          <w:b/>
          <w:bCs/>
        </w:rPr>
        <w:tab/>
      </w:r>
      <w:r w:rsidRPr="00B937AF">
        <w:rPr>
          <w:b/>
          <w:bCs/>
        </w:rPr>
        <w:tab/>
      </w:r>
      <w:r>
        <w:rPr>
          <w:b/>
          <w:bCs/>
        </w:rPr>
        <w:t xml:space="preserve">   </w:t>
      </w:r>
      <w:r w:rsidRPr="00B937AF">
        <w:rPr>
          <w:b/>
          <w:bCs/>
        </w:rPr>
        <w:t>Світлана БЕСПОПОВЦЕВА</w:t>
      </w:r>
    </w:p>
    <w:p w14:paraId="0AE1D2E2" w14:textId="77777777" w:rsidR="00B937AF" w:rsidRDefault="00B937AF" w:rsidP="00B937AF">
      <w:pPr>
        <w:tabs>
          <w:tab w:val="left" w:pos="993"/>
        </w:tabs>
        <w:spacing w:line="276" w:lineRule="auto"/>
        <w:ind w:right="9"/>
        <w:jc w:val="both"/>
        <w:rPr>
          <w:b/>
          <w:bCs/>
        </w:rPr>
      </w:pPr>
    </w:p>
    <w:p w14:paraId="58587280" w14:textId="77777777" w:rsidR="00B937AF" w:rsidRDefault="00B937AF" w:rsidP="00B937AF">
      <w:pPr>
        <w:tabs>
          <w:tab w:val="left" w:pos="993"/>
        </w:tabs>
        <w:spacing w:line="276" w:lineRule="auto"/>
        <w:ind w:right="9"/>
        <w:jc w:val="both"/>
        <w:rPr>
          <w:b/>
          <w:bCs/>
        </w:rPr>
      </w:pPr>
    </w:p>
    <w:p w14:paraId="730BD149" w14:textId="77777777" w:rsidR="00B937AF" w:rsidRDefault="00B937AF" w:rsidP="00B937AF">
      <w:pPr>
        <w:tabs>
          <w:tab w:val="left" w:pos="993"/>
        </w:tabs>
        <w:spacing w:line="276" w:lineRule="auto"/>
        <w:ind w:right="9"/>
        <w:jc w:val="both"/>
        <w:rPr>
          <w:b/>
          <w:bCs/>
        </w:rPr>
      </w:pPr>
    </w:p>
    <w:p w14:paraId="7BEF60E2" w14:textId="77777777" w:rsidR="00B937AF" w:rsidRDefault="00B937AF" w:rsidP="00B937AF">
      <w:pPr>
        <w:tabs>
          <w:tab w:val="left" w:pos="993"/>
        </w:tabs>
        <w:spacing w:line="276" w:lineRule="auto"/>
        <w:ind w:right="9"/>
        <w:jc w:val="both"/>
      </w:pPr>
    </w:p>
    <w:p w14:paraId="18642DFB" w14:textId="77777777" w:rsidR="00B937AF" w:rsidRDefault="00B937AF" w:rsidP="00B937AF">
      <w:pPr>
        <w:tabs>
          <w:tab w:val="left" w:pos="993"/>
        </w:tabs>
        <w:spacing w:line="276" w:lineRule="auto"/>
        <w:ind w:right="9"/>
        <w:jc w:val="both"/>
      </w:pPr>
    </w:p>
    <w:p w14:paraId="243E9DC8" w14:textId="77777777" w:rsidR="00B937AF" w:rsidRDefault="00B937AF" w:rsidP="00B937AF">
      <w:pPr>
        <w:tabs>
          <w:tab w:val="left" w:pos="993"/>
        </w:tabs>
        <w:spacing w:line="276" w:lineRule="auto"/>
        <w:ind w:right="9"/>
        <w:jc w:val="both"/>
      </w:pPr>
    </w:p>
    <w:p w14:paraId="25AD572A" w14:textId="0F5D061D" w:rsidR="00B937AF" w:rsidRDefault="00B937AF" w:rsidP="00B937AF">
      <w:pPr>
        <w:tabs>
          <w:tab w:val="left" w:pos="993"/>
        </w:tabs>
        <w:spacing w:line="276" w:lineRule="auto"/>
        <w:ind w:left="1134" w:right="9"/>
        <w:jc w:val="both"/>
      </w:pPr>
      <w:r>
        <w:t>Володимир Комінко</w:t>
      </w:r>
    </w:p>
    <w:p w14:paraId="2DA6EBF9" w14:textId="0FA50E37" w:rsidR="00B937AF" w:rsidRDefault="00B937AF" w:rsidP="00B937AF">
      <w:pPr>
        <w:tabs>
          <w:tab w:val="left" w:pos="993"/>
        </w:tabs>
        <w:spacing w:line="276" w:lineRule="auto"/>
        <w:ind w:left="1134" w:right="9"/>
        <w:jc w:val="both"/>
      </w:pPr>
      <w:r>
        <w:t xml:space="preserve">Сергій </w:t>
      </w:r>
      <w:proofErr w:type="spellStart"/>
      <w:r>
        <w:t>Калиняк</w:t>
      </w:r>
      <w:proofErr w:type="spellEnd"/>
    </w:p>
    <w:p w14:paraId="236B054F" w14:textId="00BF5868" w:rsidR="00B937AF" w:rsidRPr="00B937AF" w:rsidRDefault="00B937AF" w:rsidP="00B937AF">
      <w:pPr>
        <w:tabs>
          <w:tab w:val="left" w:pos="993"/>
        </w:tabs>
        <w:spacing w:line="276" w:lineRule="auto"/>
        <w:ind w:left="1134" w:right="9"/>
        <w:jc w:val="both"/>
      </w:pPr>
      <w:r>
        <w:t xml:space="preserve">Тереза </w:t>
      </w:r>
      <w:proofErr w:type="spellStart"/>
      <w:r>
        <w:t>Косюк</w:t>
      </w:r>
      <w:proofErr w:type="spellEnd"/>
    </w:p>
    <w:sectPr w:rsidR="00B937AF" w:rsidRPr="00B937AF" w:rsidSect="00606574">
      <w:type w:val="continuous"/>
      <w:pgSz w:w="11906" w:h="16838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0524F" w14:textId="77777777" w:rsidR="00276FBA" w:rsidRDefault="00276FBA">
      <w:r>
        <w:separator/>
      </w:r>
    </w:p>
  </w:endnote>
  <w:endnote w:type="continuationSeparator" w:id="0">
    <w:p w14:paraId="518F1539" w14:textId="77777777" w:rsidR="00276FBA" w:rsidRDefault="0027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8BD4E" w14:textId="77777777" w:rsidR="00276FBA" w:rsidRDefault="00276FBA">
      <w:r>
        <w:separator/>
      </w:r>
    </w:p>
  </w:footnote>
  <w:footnote w:type="continuationSeparator" w:id="0">
    <w:p w14:paraId="1B406B20" w14:textId="77777777" w:rsidR="00276FBA" w:rsidRDefault="00276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8CB4D" w14:textId="77777777" w:rsidR="00514691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C4417">
      <w:rPr>
        <w:noProof/>
      </w:rPr>
      <w:t>2</w:t>
    </w:r>
    <w:r>
      <w:fldChar w:fldCharType="end"/>
    </w:r>
  </w:p>
  <w:p w14:paraId="42CBF3AF" w14:textId="77777777" w:rsidR="00514691" w:rsidRDefault="005146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D44F6" w14:textId="77777777" w:rsidR="00514691" w:rsidRDefault="00514691">
    <w:pPr>
      <w:pStyle w:val="a3"/>
      <w:jc w:val="center"/>
    </w:pPr>
  </w:p>
  <w:p w14:paraId="764B5A1F" w14:textId="77777777" w:rsidR="007B10C2" w:rsidRDefault="007B10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D0D96"/>
    <w:multiLevelType w:val="hybridMultilevel"/>
    <w:tmpl w:val="99E46906"/>
    <w:lvl w:ilvl="0" w:tplc="5F5E20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0232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0EC"/>
    <w:rsid w:val="00024D47"/>
    <w:rsid w:val="00087FAE"/>
    <w:rsid w:val="00091A44"/>
    <w:rsid w:val="000D46BB"/>
    <w:rsid w:val="000E3DEC"/>
    <w:rsid w:val="000F1EB7"/>
    <w:rsid w:val="00111766"/>
    <w:rsid w:val="00114388"/>
    <w:rsid w:val="001171A4"/>
    <w:rsid w:val="00147723"/>
    <w:rsid w:val="001616EA"/>
    <w:rsid w:val="001821E9"/>
    <w:rsid w:val="001C0FB1"/>
    <w:rsid w:val="001F5562"/>
    <w:rsid w:val="002059A7"/>
    <w:rsid w:val="00206D64"/>
    <w:rsid w:val="002126CD"/>
    <w:rsid w:val="00226B4A"/>
    <w:rsid w:val="0026136B"/>
    <w:rsid w:val="00261A46"/>
    <w:rsid w:val="00264D9E"/>
    <w:rsid w:val="00276FBA"/>
    <w:rsid w:val="0028095F"/>
    <w:rsid w:val="00291634"/>
    <w:rsid w:val="0029348D"/>
    <w:rsid w:val="00320E9B"/>
    <w:rsid w:val="00340D9A"/>
    <w:rsid w:val="0034565D"/>
    <w:rsid w:val="003A2AC3"/>
    <w:rsid w:val="003C167B"/>
    <w:rsid w:val="003D312E"/>
    <w:rsid w:val="00404613"/>
    <w:rsid w:val="00413010"/>
    <w:rsid w:val="004173B1"/>
    <w:rsid w:val="00424633"/>
    <w:rsid w:val="00511185"/>
    <w:rsid w:val="00513317"/>
    <w:rsid w:val="00514691"/>
    <w:rsid w:val="0052425A"/>
    <w:rsid w:val="00525334"/>
    <w:rsid w:val="0053210F"/>
    <w:rsid w:val="005B06D0"/>
    <w:rsid w:val="005F09BB"/>
    <w:rsid w:val="00606574"/>
    <w:rsid w:val="00663FEA"/>
    <w:rsid w:val="00680CC7"/>
    <w:rsid w:val="006C4417"/>
    <w:rsid w:val="006C60EC"/>
    <w:rsid w:val="006E4B6B"/>
    <w:rsid w:val="007370E4"/>
    <w:rsid w:val="00746FFC"/>
    <w:rsid w:val="00792561"/>
    <w:rsid w:val="007A4306"/>
    <w:rsid w:val="007B10C2"/>
    <w:rsid w:val="008528A0"/>
    <w:rsid w:val="00862EDB"/>
    <w:rsid w:val="0086433E"/>
    <w:rsid w:val="00870A19"/>
    <w:rsid w:val="008923C5"/>
    <w:rsid w:val="008A69D2"/>
    <w:rsid w:val="008E1C34"/>
    <w:rsid w:val="008F234B"/>
    <w:rsid w:val="00927A76"/>
    <w:rsid w:val="009370E2"/>
    <w:rsid w:val="00937346"/>
    <w:rsid w:val="00942C59"/>
    <w:rsid w:val="0094362A"/>
    <w:rsid w:val="009508A8"/>
    <w:rsid w:val="00953FDE"/>
    <w:rsid w:val="00972D32"/>
    <w:rsid w:val="009C3059"/>
    <w:rsid w:val="00A11A1F"/>
    <w:rsid w:val="00A550E4"/>
    <w:rsid w:val="00A6165A"/>
    <w:rsid w:val="00A631D6"/>
    <w:rsid w:val="00AA7B97"/>
    <w:rsid w:val="00AB66C6"/>
    <w:rsid w:val="00B840B4"/>
    <w:rsid w:val="00B937AF"/>
    <w:rsid w:val="00C0365F"/>
    <w:rsid w:val="00C144A8"/>
    <w:rsid w:val="00C15BC3"/>
    <w:rsid w:val="00C269BD"/>
    <w:rsid w:val="00C77B0A"/>
    <w:rsid w:val="00C95E77"/>
    <w:rsid w:val="00D03058"/>
    <w:rsid w:val="00D2432D"/>
    <w:rsid w:val="00D41632"/>
    <w:rsid w:val="00D5330A"/>
    <w:rsid w:val="00D95305"/>
    <w:rsid w:val="00D962B1"/>
    <w:rsid w:val="00DE0D75"/>
    <w:rsid w:val="00DE2255"/>
    <w:rsid w:val="00E36C42"/>
    <w:rsid w:val="00E767B7"/>
    <w:rsid w:val="00E933DA"/>
    <w:rsid w:val="00EA6EA5"/>
    <w:rsid w:val="00EB7714"/>
    <w:rsid w:val="00F4599F"/>
    <w:rsid w:val="00F76EA7"/>
    <w:rsid w:val="00F950C1"/>
    <w:rsid w:val="00FA4B48"/>
    <w:rsid w:val="00FC6BB4"/>
    <w:rsid w:val="00FD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DFBE3"/>
  <w15:docId w15:val="{FC6CB35A-0A05-44BF-98B6-E19DB5C2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746FFC"/>
    <w:pPr>
      <w:keepNext/>
      <w:spacing w:before="240"/>
      <w:ind w:left="567"/>
      <w:outlineLvl w:val="0"/>
    </w:pPr>
    <w:rPr>
      <w:rFonts w:ascii="Antiqua" w:eastAsia="Times New Roman" w:hAnsi="Antiqua" w:cs="Times New Roman"/>
      <w:b/>
      <w:smallCaps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30A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D5330A"/>
  </w:style>
  <w:style w:type="paragraph" w:styleId="a5">
    <w:name w:val="footer"/>
    <w:basedOn w:val="a"/>
    <w:link w:val="a6"/>
    <w:uiPriority w:val="99"/>
    <w:unhideWhenUsed/>
    <w:rsid w:val="00D5330A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D5330A"/>
  </w:style>
  <w:style w:type="paragraph" w:customStyle="1" w:styleId="11">
    <w:name w:val="Знак Знак Знак Знак Знак1 Знак Знак Знак Знак Знак Знак Знак"/>
    <w:basedOn w:val="a"/>
    <w:rsid w:val="00D0305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bCs/>
      <w:sz w:val="20"/>
      <w:szCs w:val="20"/>
      <w:lang w:val="en-US"/>
    </w:rPr>
  </w:style>
  <w:style w:type="character" w:styleId="a7">
    <w:name w:val="Hyperlink"/>
    <w:rsid w:val="00D0305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46FFC"/>
    <w:rPr>
      <w:rFonts w:ascii="Antiqua" w:eastAsia="Times New Roman" w:hAnsi="Antiqua" w:cs="Times New Roman"/>
      <w:b/>
      <w:smallCaps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4613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04613"/>
    <w:rPr>
      <w:rFonts w:ascii="Tahoma" w:hAnsi="Tahoma" w:cs="Tahoma"/>
      <w:sz w:val="16"/>
      <w:szCs w:val="16"/>
      <w:lang w:eastAsia="en-US"/>
    </w:rPr>
  </w:style>
  <w:style w:type="paragraph" w:customStyle="1" w:styleId="100">
    <w:name w:val="Знак Знак Знак Знак Знак1 Знак Знак Знак Знак Знак Знак Знак_0"/>
    <w:basedOn w:val="a"/>
    <w:rsid w:val="00A6165A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bCs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E76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67C76-97BD-4189-9C1B-18B3A30F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1456</Words>
  <Characters>830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Володимир  Комінко</cp:lastModifiedBy>
  <cp:revision>7</cp:revision>
  <cp:lastPrinted>2024-10-07T06:37:00Z</cp:lastPrinted>
  <dcterms:created xsi:type="dcterms:W3CDTF">2022-03-24T08:16:00Z</dcterms:created>
  <dcterms:modified xsi:type="dcterms:W3CDTF">2024-10-07T07:11:00Z</dcterms:modified>
</cp:coreProperties>
</file>