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51"/>
      </w:tblGrid>
      <w:tr w:rsidR="009D3DF6" w14:paraId="11A9A1E0" w14:textId="77777777" w:rsidTr="009D3DF6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6EAC8" w14:textId="77777777" w:rsidR="009D3DF6" w:rsidRDefault="009D3D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  <w:t>ОГОЛОШЕННЯ</w:t>
            </w:r>
          </w:p>
          <w:p w14:paraId="42E9B626" w14:textId="77777777" w:rsidR="009D3DF6" w:rsidRDefault="009D3D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  <w:t>про проведення конкурсу на заміщення вакантної посади директора Установи ,,Агенція регіонального розвитку в Тернопільській області”</w:t>
            </w:r>
          </w:p>
          <w:p w14:paraId="1AFDB230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D3DF6" w14:paraId="10A52AF1" w14:textId="77777777" w:rsidTr="009D3DF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B7F6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Характеристика посади</w:t>
            </w:r>
          </w:p>
        </w:tc>
      </w:tr>
      <w:tr w:rsidR="009D3DF6" w14:paraId="0494042E" w14:textId="77777777" w:rsidTr="009D3D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1979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Найменування установи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A19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Агенція регіонального розвитку в Тернопільській області </w:t>
            </w:r>
          </w:p>
          <w:p w14:paraId="56653AF7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6C85FD5D" w14:textId="77777777" w:rsidTr="009D3D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0226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Найменування посади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071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14:paraId="588B2136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330DC369" w14:textId="77777777" w:rsidTr="009D3D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D670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Тип зайнятості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80E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Повна (трудовий контракт)</w:t>
            </w:r>
          </w:p>
          <w:p w14:paraId="2DDA842F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7AE37B5B" w14:textId="77777777" w:rsidTr="009D3DF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5FCC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14:paraId="6C7DE7FA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Зміст виконуваної за посадою роботи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DFA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Загальне керівництво установою</w:t>
            </w:r>
            <w:r>
              <w:rPr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Агенція регіонального розвитку в Тернопільській області» (надалі – «Агенція»).</w:t>
            </w:r>
          </w:p>
          <w:p w14:paraId="74D718E8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9D3DF6" w14:paraId="737C9F49" w14:textId="77777777" w:rsidTr="009D3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54AA" w14:textId="77777777" w:rsidR="009D3DF6" w:rsidRDefault="009D3D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1F3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Участь у підготовці, управлінні та розширенні команди працівників та експертів Агенції.</w:t>
            </w:r>
          </w:p>
          <w:p w14:paraId="2E9DB6DA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00E3F79A" w14:textId="77777777" w:rsidTr="009D3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A869" w14:textId="77777777" w:rsidR="009D3DF6" w:rsidRDefault="009D3D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568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Постановка, координація та контроль за виконанням всіх поточних завдань та проектів, які реалізовуються Агенцією.</w:t>
            </w:r>
          </w:p>
          <w:p w14:paraId="1E7EC8A4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3DB0CF68" w14:textId="77777777" w:rsidTr="009D3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6F04" w14:textId="77777777" w:rsidR="009D3DF6" w:rsidRDefault="009D3D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BC68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Презентація регіону та перспектив його розвитку серед міжнародних фінансових та донорських організацій, органів влади та місцевого самоврядування</w:t>
            </w:r>
          </w:p>
          <w:p w14:paraId="15E99975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3B723DDE" w14:textId="77777777" w:rsidTr="009D3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A192" w14:textId="77777777" w:rsidR="009D3DF6" w:rsidRDefault="009D3D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413F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Пошук та залучення партнерів на національному і міжнародному рівні.</w:t>
            </w:r>
          </w:p>
          <w:p w14:paraId="6B83D43E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7DCEC0ED" w14:textId="77777777" w:rsidTr="009D3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447E" w14:textId="77777777" w:rsidR="009D3DF6" w:rsidRDefault="009D3D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5D41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Налагодження співпраці з органами влади та місцевого самоврядування, міжнародними організаціями, представниками бізнесу та громадськості.</w:t>
            </w:r>
          </w:p>
          <w:p w14:paraId="5EB26B64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42C7E27F" w14:textId="77777777" w:rsidTr="009D3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4FFC" w14:textId="77777777" w:rsidR="009D3DF6" w:rsidRDefault="009D3D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B8B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Написання проектів територіального розвитку, організація процесу залучення фінансування для їх реалізації.</w:t>
            </w:r>
          </w:p>
          <w:p w14:paraId="25016D39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5B4DEDC9" w14:textId="77777777" w:rsidTr="009D3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0439" w14:textId="77777777" w:rsidR="009D3DF6" w:rsidRDefault="009D3D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944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Реалізація проектів сталого регіонального розвитку області.</w:t>
            </w:r>
          </w:p>
          <w:p w14:paraId="45F17623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6E0DAA0A" w14:textId="77777777" w:rsidTr="009D3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2663" w14:textId="77777777" w:rsidR="009D3DF6" w:rsidRDefault="009D3D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9328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Планування та досягнення показників розвитку території, таких як залучення інвестицій та додаткових ресурсів для територіального розвитку, створення нових робочих місць, самозайнятість населення та розвиток МСП.</w:t>
            </w:r>
          </w:p>
          <w:p w14:paraId="647B54A6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14:paraId="6A6B4C74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Інші функції і завдання передбачені Положенням про Агенцію.</w:t>
            </w:r>
          </w:p>
          <w:p w14:paraId="3160EA6A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3AC4F140" w14:textId="77777777" w:rsidTr="009D3D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310E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Заробітна плата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D75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Згідно штатного розпису.</w:t>
            </w:r>
          </w:p>
          <w:p w14:paraId="4ABC7442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61F90F57" w14:textId="77777777" w:rsidTr="009D3D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05F5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Строк виконання роботи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C73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Три роки.</w:t>
            </w:r>
          </w:p>
          <w:p w14:paraId="5F1C7673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48CE8579" w14:textId="77777777" w:rsidTr="009D3DF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5639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Вимоги до рівня професійної компетентності особи</w:t>
            </w:r>
          </w:p>
        </w:tc>
      </w:tr>
      <w:tr w:rsidR="009D3DF6" w14:paraId="5031D8EA" w14:textId="77777777" w:rsidTr="009D3D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58B6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Освіта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B37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Повна вища освіта фінансово-економічного, юридичного, адміністративно-управлінського, або гуманітарного спрямування за освітньо-кваліфікаційним рівнем магістра або спеціаліста. </w:t>
            </w:r>
          </w:p>
          <w:p w14:paraId="3AEE39A9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26EBD3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7EC7B67B" w14:textId="77777777" w:rsidTr="009D3DF6">
        <w:trPr>
          <w:trHeight w:val="3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BFD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54AA0BB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Досвід роботи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D4EB" w14:textId="77777777" w:rsidR="009D3DF6" w:rsidRDefault="009D3DF6" w:rsidP="00C1293B">
            <w:pPr>
              <w:pStyle w:val="1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hanging="4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керівних посадах не менше 3 років;</w:t>
            </w:r>
          </w:p>
          <w:p w14:paraId="2368EA94" w14:textId="77777777" w:rsidR="009D3DF6" w:rsidRDefault="009D3DF6" w:rsidP="00C1293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2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аналогічних посадах у національних, міжнародних компаніях чи проектах, стажування або навчання в міжнародних бізнес-школах за кордоном, що підтверджено відповідними сертифікатами, розглядатиметься як перевага;</w:t>
            </w:r>
          </w:p>
          <w:p w14:paraId="0AFBF3E1" w14:textId="77777777" w:rsidR="009D3DF6" w:rsidRDefault="009D3D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- досвід реалізації грантових проектів, написання та/або супроводу проектів за програмами міжнародної технічної допомоги.</w:t>
            </w:r>
          </w:p>
        </w:tc>
      </w:tr>
      <w:tr w:rsidR="009D3DF6" w14:paraId="6C874C85" w14:textId="77777777" w:rsidTr="009D3D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9248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Володіння державною та іноземними мовами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8E6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Вільне володіння українською мовою, діловою англійською, володіння однією або кількома іншими іноземними  мовами буде розцінюватися як перевага.</w:t>
            </w:r>
          </w:p>
          <w:p w14:paraId="06A46A1B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1E02F0E2" w14:textId="77777777" w:rsidTr="009D3D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8BCB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Професійні знання та навики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FCB" w14:textId="77777777" w:rsidR="009D3DF6" w:rsidRDefault="009D3DF6" w:rsidP="00C1293B">
            <w:pPr>
              <w:numPr>
                <w:ilvl w:val="0"/>
                <w:numId w:val="1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навики тлумачення законодавчих актів та застосування їх на практиці; </w:t>
            </w:r>
          </w:p>
          <w:p w14:paraId="49B48871" w14:textId="77777777" w:rsidR="009D3DF6" w:rsidRDefault="009D3DF6" w:rsidP="00C1293B">
            <w:pPr>
              <w:numPr>
                <w:ilvl w:val="0"/>
                <w:numId w:val="1"/>
              </w:numPr>
              <w:spacing w:after="0" w:line="24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володіння основами діловодства та економіки, </w:t>
            </w:r>
          </w:p>
          <w:p w14:paraId="2DE32BA5" w14:textId="77777777" w:rsidR="009D3DF6" w:rsidRDefault="009D3DF6" w:rsidP="00C1293B">
            <w:pPr>
              <w:numPr>
                <w:ilvl w:val="0"/>
                <w:numId w:val="1"/>
              </w:numPr>
              <w:spacing w:after="0" w:line="240" w:lineRule="auto"/>
              <w:ind w:left="0" w:firstLine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вміння користуватися персональним комп’ютером на рівні користувача; </w:t>
            </w:r>
          </w:p>
          <w:p w14:paraId="7F0E358D" w14:textId="77777777" w:rsidR="009D3DF6" w:rsidRDefault="009D3DF6" w:rsidP="00C1293B">
            <w:pPr>
              <w:numPr>
                <w:ilvl w:val="0"/>
                <w:numId w:val="1"/>
              </w:numPr>
              <w:spacing w:after="0" w:line="240" w:lineRule="auto"/>
              <w:ind w:left="8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володіння етикою ділового спілкування та ведення переговорів; </w:t>
            </w:r>
          </w:p>
          <w:p w14:paraId="5F294F8B" w14:textId="77777777" w:rsidR="009D3DF6" w:rsidRDefault="009D3DF6" w:rsidP="00C1293B">
            <w:pPr>
              <w:numPr>
                <w:ilvl w:val="0"/>
                <w:numId w:val="1"/>
              </w:numPr>
              <w:spacing w:after="0" w:line="240" w:lineRule="auto"/>
              <w:ind w:lef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високі комунікаційні  та організаційні здібності, навики публічних  виступів та фахових дискусій.</w:t>
            </w:r>
          </w:p>
          <w:p w14:paraId="4EDD61EF" w14:textId="77777777" w:rsidR="009D3DF6" w:rsidRDefault="009D3DF6" w:rsidP="00C1293B">
            <w:pPr>
              <w:numPr>
                <w:ilvl w:val="0"/>
                <w:numId w:val="1"/>
              </w:numPr>
              <w:spacing w:after="0" w:line="240" w:lineRule="auto"/>
              <w:ind w:lef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6CA01AD8" w14:textId="77777777" w:rsidTr="009D3DF6">
        <w:trPr>
          <w:trHeight w:val="19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C685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Особисті якості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D3E7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стратегічне, системне та нешаблонне мислення; </w:t>
            </w:r>
          </w:p>
          <w:p w14:paraId="30011ADD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лідерські якості;</w:t>
            </w:r>
          </w:p>
          <w:p w14:paraId="357050E0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високі аналітичні та комунікаційні навички;</w:t>
            </w:r>
          </w:p>
          <w:p w14:paraId="30DB6AE2" w14:textId="77777777" w:rsidR="009D3DF6" w:rsidRDefault="009D3D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самостійність, відповідальність, здатність швидко приймати рішення та виконувати поставленні завдання.</w:t>
            </w:r>
          </w:p>
        </w:tc>
      </w:tr>
      <w:tr w:rsidR="009D3DF6" w14:paraId="16124F8D" w14:textId="77777777" w:rsidTr="009D3DF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B9E4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Інші відомості</w:t>
            </w:r>
          </w:p>
        </w:tc>
      </w:tr>
      <w:tr w:rsidR="009D3DF6" w14:paraId="3FF7C70C" w14:textId="77777777" w:rsidTr="009D3D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8107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Умови відбору кандидатів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B36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Відбір кандидатів здійснюватиметься в два етапи:</w:t>
            </w:r>
          </w:p>
          <w:p w14:paraId="50926F26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1-ий - відбір поданих кандидатами документів на відповідність встановленим вимогам (15-18 липня 2024 року);</w:t>
            </w:r>
          </w:p>
          <w:p w14:paraId="1CBED80D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2-ий – співбесіда з відібраними кандидатами, яку проводитиме Наглядова рада  (19 липня 2024 року).</w:t>
            </w:r>
          </w:p>
          <w:p w14:paraId="60733CFE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7B903FFD" w14:textId="77777777" w:rsidTr="009D3DF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EAFB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Перелік документів для участі у конкурсі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6DEF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Заява про участь у конкурсі.</w:t>
            </w:r>
          </w:p>
        </w:tc>
      </w:tr>
      <w:tr w:rsidR="009D3DF6" w14:paraId="1060E3DC" w14:textId="77777777" w:rsidTr="009D3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C8C4" w14:textId="77777777" w:rsidR="009D3DF6" w:rsidRDefault="009D3D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EAC9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Резюме</w:t>
            </w:r>
          </w:p>
        </w:tc>
      </w:tr>
      <w:tr w:rsidR="009D3DF6" w14:paraId="0ADDD3CD" w14:textId="77777777" w:rsidTr="009D3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234B" w14:textId="77777777" w:rsidR="009D3DF6" w:rsidRDefault="009D3D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F32E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Мотиваційний лист з обґрунтуванням своєї зацікавленості у роботі директором Агенції, складений в довільній формі.</w:t>
            </w:r>
          </w:p>
        </w:tc>
      </w:tr>
      <w:tr w:rsidR="009D3DF6" w14:paraId="25929527" w14:textId="77777777" w:rsidTr="009D3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19C4" w14:textId="77777777" w:rsidR="009D3DF6" w:rsidRDefault="009D3D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712D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Документи на підтвердження кваліфікації (копії: диплом, сертифікати, рекомендаційні листи тощо).</w:t>
            </w:r>
          </w:p>
        </w:tc>
      </w:tr>
      <w:tr w:rsidR="009D3DF6" w14:paraId="47DCEA25" w14:textId="77777777" w:rsidTr="009D3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CFCA" w14:textId="77777777" w:rsidR="009D3DF6" w:rsidRDefault="009D3D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2AF6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Копії документів про вищу освіту.</w:t>
            </w:r>
          </w:p>
        </w:tc>
      </w:tr>
      <w:tr w:rsidR="009D3DF6" w14:paraId="2BF388E2" w14:textId="77777777" w:rsidTr="009D3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71ED" w14:textId="77777777" w:rsidR="009D3DF6" w:rsidRDefault="009D3D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3477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Копія паспорта та довідки про присвоєння РНОКПП </w:t>
            </w:r>
          </w:p>
        </w:tc>
      </w:tr>
      <w:tr w:rsidR="009D3DF6" w14:paraId="3435D8A6" w14:textId="77777777" w:rsidTr="009D3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0844" w14:textId="77777777" w:rsidR="009D3DF6" w:rsidRDefault="009D3D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DB17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Копія трудової книжки, або витяг з Пенсійного фонду про електронну трудову книжку</w:t>
            </w:r>
          </w:p>
        </w:tc>
      </w:tr>
      <w:tr w:rsidR="009D3DF6" w14:paraId="008CECB0" w14:textId="77777777" w:rsidTr="009D3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233C" w14:textId="77777777" w:rsidR="009D3DF6" w:rsidRDefault="009D3D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80D9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 .</w:t>
            </w:r>
          </w:p>
        </w:tc>
      </w:tr>
      <w:tr w:rsidR="009D3DF6" w14:paraId="6C3B0BBD" w14:textId="77777777" w:rsidTr="009D3D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C61F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7737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Копія військо-облікового документу з оновленими даними (для кандидатів віком від 18-60 років, які є військовозобов’язаними відповідно до закону)</w:t>
            </w:r>
          </w:p>
          <w:p w14:paraId="43F36A1F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00F30DE8" w14:textId="77777777" w:rsidTr="009D3D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41C1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Особа, відповідальна за прийом документів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58C3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Зарицька Наталія Остапівна, роб. тел. +38(0352) 52-08-65 .</w:t>
            </w:r>
          </w:p>
        </w:tc>
      </w:tr>
      <w:tr w:rsidR="009D3DF6" w14:paraId="4B8971CE" w14:textId="77777777" w:rsidTr="009D3D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2153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Адреса за якою приймаються документи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2ECA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Управління міжнародного економічного співробітництва та інвестиційних проєктів Тернопільської обласної військової адміністрації, адреса: м. Тернопіль, вул. Грушевського, буд.8 (каб.806)</w:t>
            </w:r>
          </w:p>
          <w:p w14:paraId="3E7FE538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3DF6" w14:paraId="64A16EFB" w14:textId="77777777" w:rsidTr="009D3D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CB38" w14:textId="77777777" w:rsidR="009D3DF6" w:rsidRDefault="009D3D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Терміни прийому документів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05F4" w14:textId="77777777" w:rsidR="009D3DF6" w:rsidRDefault="009D3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Документи для участі в конкурсі приймаються з 9.00 год. До 15 липня 2024 до 13.00 год. 18 липня 2024 року, (прийом з 9:00 до 17:00 год)</w:t>
            </w:r>
          </w:p>
          <w:p w14:paraId="79E5169D" w14:textId="77777777" w:rsidR="009D3DF6" w:rsidRDefault="009D3D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707C5BB6" w14:textId="77777777" w:rsidR="009B1D4C" w:rsidRDefault="009B1D4C">
      <w:bookmarkStart w:id="0" w:name="_GoBack"/>
      <w:bookmarkEnd w:id="0"/>
    </w:p>
    <w:sectPr w:rsidR="009B1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37299"/>
    <w:multiLevelType w:val="hybridMultilevel"/>
    <w:tmpl w:val="C3F8A970"/>
    <w:lvl w:ilvl="0" w:tplc="66BA6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43"/>
    <w:rsid w:val="009B1D4C"/>
    <w:rsid w:val="009D3DF6"/>
    <w:rsid w:val="00D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4AD09-788E-4CDA-AE0F-3F0778CD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F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9D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2900</Words>
  <Characters>1653</Characters>
  <Application>Microsoft Office Word</Application>
  <DocSecurity>0</DocSecurity>
  <Lines>13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2024-07-15T11:46:00Z</dcterms:created>
  <dcterms:modified xsi:type="dcterms:W3CDTF">2024-07-15T11:46:00Z</dcterms:modified>
</cp:coreProperties>
</file>