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525" w:before="0" w:afterAutospacing="1"/>
        <w:ind w:hanging="0" w:left="0"/>
        <w:outlineLvl w:val="0"/>
        <w:rPr>
          <w:rFonts w:ascii="Georgia" w:hAnsi="Georgia"/>
          <w:b/>
          <w:bCs/>
          <w:color w:val="000000"/>
          <w:kern w:val="2"/>
          <w:sz w:val="41"/>
          <w:szCs w:val="41"/>
          <w:lang w:eastAsia="uk-UA"/>
        </w:rPr>
      </w:pPr>
      <w:r>
        <w:rPr>
          <w:rFonts w:ascii="Georgia" w:hAnsi="Georgia"/>
          <w:b/>
          <w:bCs/>
          <w:color w:val="000000"/>
          <w:kern w:val="2"/>
          <w:sz w:val="41"/>
          <w:szCs w:val="41"/>
          <w:lang w:eastAsia="uk-UA"/>
        </w:rPr>
        <w:t>Повідомлення про оприлюднення Заяви про визначення обсягу стратегічної екологічної оцінки плану заходів з реалізації у 2025-2027 роках Стратегії розвитку Тернопільської області на 2021-2027 роки</w:t>
      </w:r>
    </w:p>
    <w:p>
      <w:pPr>
        <w:pStyle w:val="Normal"/>
        <w:shd w:val="clear" w:color="auto" w:fill="FFFFFF"/>
        <w:spacing w:lineRule="atLeast" w:line="360" w:before="0" w:after="420"/>
        <w:rPr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b/>
          <w:bCs/>
          <w:color w:val="000000"/>
          <w:spacing w:val="-1"/>
          <w:sz w:val="28"/>
          <w:szCs w:val="28"/>
          <w:lang w:eastAsia="uk-UA"/>
        </w:rPr>
        <w:t>Термін подання зауважень і пропозицій до Заяви становить 10 днів з дня її оприлюднення.</w:t>
      </w:r>
    </w:p>
    <w:p>
      <w:pPr>
        <w:pStyle w:val="Normal"/>
        <w:shd w:val="clear" w:color="auto" w:fill="FFFFFF"/>
        <w:spacing w:lineRule="atLeast" w:line="360" w:before="0" w:after="36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Відповідно до частини 4 статті 10 Закону України „Про стратегічну екологічну оцінку”, з метою одержання та врахування зауважень і пропозицій громадськості Тернопільська ОВА оприлюднює Заяву про визначення обсягу стратегічної екологічної оцінки проєкту плану заходів з реалізації у 2025-2027 роках Стратегії розвитку Тернопільської області на 2021-2027 роки.</w:t>
      </w:r>
    </w:p>
    <w:p>
      <w:pPr>
        <w:pStyle w:val="Normal"/>
        <w:shd w:val="clear" w:color="auto" w:fill="FFFFFF"/>
        <w:spacing w:lineRule="atLeast" w:line="360" w:before="0" w:after="36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Громадськість в межах строку громадського обговорення має право подати зауваження та пропозиції до Заяви про визначення обсягу стратегічної екологічної оцінки проєкту плану заходів.</w:t>
      </w:r>
    </w:p>
    <w:p>
      <w:pPr>
        <w:pStyle w:val="Normal"/>
        <w:shd w:val="clear" w:color="auto" w:fill="FFFFFF"/>
        <w:spacing w:lineRule="atLeast" w:line="360" w:before="0" w:after="36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Зауваження і пропозиції до Заяви про визначення обсягу стратегічної екологічної оцінки проєкту плану заходів просимо подавати департаменту економічного розвитку Тернопільської обласної військової адміністрації на адресу: </w:t>
      </w:r>
      <w:r>
        <w:rPr>
          <w:sz w:val="28"/>
          <w:szCs w:val="28"/>
          <w:lang w:eastAsia="uk-UA"/>
        </w:rPr>
        <w:t xml:space="preserve">46021, </w:t>
      </w:r>
      <w:r>
        <w:rPr>
          <w:color w:val="000000"/>
          <w:sz w:val="28"/>
          <w:szCs w:val="28"/>
          <w:lang w:eastAsia="uk-UA"/>
        </w:rPr>
        <w:t xml:space="preserve">Тернопільська область, м. Тернопіль, вул. Грушевського, </w:t>
      </w:r>
      <w:r>
        <w:rPr>
          <w:color w:val="000000"/>
          <w:sz w:val="28"/>
          <w:szCs w:val="28"/>
          <w:lang w:val="ru-RU" w:eastAsia="uk-UA"/>
        </w:rPr>
        <w:t>8</w:t>
      </w:r>
      <w:r>
        <w:rPr>
          <w:color w:val="000000"/>
          <w:sz w:val="28"/>
          <w:szCs w:val="28"/>
          <w:lang w:eastAsia="uk-UA"/>
        </w:rPr>
        <w:t xml:space="preserve"> або в електронному вигляді на електронну адресу: </w:t>
      </w:r>
      <w:hyperlink r:id="rId2">
        <w:r>
          <w:rPr>
            <w:rStyle w:val="Hyperlink"/>
            <w:sz w:val="28"/>
            <w:szCs w:val="28"/>
            <w:lang w:val="en-US" w:eastAsia="uk-UA"/>
          </w:rPr>
          <w:t>mail</w:t>
        </w:r>
        <w:r>
          <w:rPr>
            <w:rStyle w:val="Hyperlink"/>
            <w:sz w:val="28"/>
            <w:szCs w:val="28"/>
            <w:lang w:val="ru-RU" w:eastAsia="uk-UA"/>
          </w:rPr>
          <w:t>.</w:t>
        </w:r>
        <w:r>
          <w:rPr>
            <w:rStyle w:val="Hyperlink"/>
            <w:sz w:val="28"/>
            <w:szCs w:val="28"/>
            <w:lang w:val="en-US" w:eastAsia="uk-UA"/>
          </w:rPr>
          <w:t>economy</w:t>
        </w:r>
        <w:r>
          <w:rPr>
            <w:rStyle w:val="Hyperlink"/>
            <w:sz w:val="28"/>
            <w:szCs w:val="28"/>
            <w:lang w:val="ru-RU" w:eastAsia="uk-UA"/>
          </w:rPr>
          <w:t>@</w:t>
        </w:r>
        <w:r>
          <w:rPr>
            <w:rStyle w:val="Hyperlink"/>
            <w:sz w:val="28"/>
            <w:szCs w:val="28"/>
            <w:lang w:val="en-US" w:eastAsia="uk-UA"/>
          </w:rPr>
          <w:t>te</w:t>
        </w:r>
        <w:r>
          <w:rPr>
            <w:rStyle w:val="Hyperlink"/>
            <w:sz w:val="28"/>
            <w:szCs w:val="28"/>
            <w:lang w:val="ru-RU" w:eastAsia="uk-UA"/>
          </w:rPr>
          <w:t>.</w:t>
        </w:r>
        <w:r>
          <w:rPr>
            <w:rStyle w:val="Hyperlink"/>
            <w:sz w:val="28"/>
            <w:szCs w:val="28"/>
            <w:lang w:val="en-US" w:eastAsia="uk-UA"/>
          </w:rPr>
          <w:t>gov</w:t>
        </w:r>
        <w:r>
          <w:rPr>
            <w:rStyle w:val="Hyperlink"/>
            <w:sz w:val="28"/>
            <w:szCs w:val="28"/>
            <w:lang w:val="ru-RU" w:eastAsia="uk-UA"/>
          </w:rPr>
          <w:t>.</w:t>
        </w:r>
        <w:r>
          <w:rPr>
            <w:rStyle w:val="Hyperlink"/>
            <w:sz w:val="28"/>
            <w:szCs w:val="28"/>
            <w:lang w:val="en-US" w:eastAsia="uk-UA"/>
          </w:rPr>
          <w:t>ua</w:t>
        </w:r>
      </w:hyperlink>
      <w:r>
        <w:rPr>
          <w:color w:val="000000"/>
          <w:sz w:val="28"/>
          <w:szCs w:val="28"/>
          <w:lang w:val="ru-RU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 (з поміткою в темі листа „Пропозиції до Заяви про визначення обсягу СЕО”).</w:t>
      </w:r>
    </w:p>
    <w:p>
      <w:pPr>
        <w:pStyle w:val="Normal"/>
        <w:shd w:val="clear" w:color="auto" w:fill="FFFFFF"/>
        <w:spacing w:lineRule="atLeast" w:line="360" w:before="0" w:after="36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Одержані протягом встановленого строку зауваження та пропозиції підлягають обов’язковому розгляду, за результатами якого вони враховуються або вмотивовано відхиляються.</w:t>
      </w:r>
    </w:p>
    <w:p>
      <w:pPr>
        <w:pStyle w:val="Normal"/>
        <w:shd w:val="clear" w:color="auto" w:fill="FFFFFF"/>
        <w:spacing w:lineRule="atLeast" w:line="360" w:before="0" w:after="36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Строк подання зауважень і пропозицій до Заяви про визначення обсягу стратегічної екологічної </w:t>
      </w:r>
      <w:r>
        <w:rPr>
          <w:sz w:val="28"/>
          <w:szCs w:val="28"/>
          <w:lang w:eastAsia="uk-UA"/>
        </w:rPr>
        <w:t>оцінки проєкту плану заходів становить 10 днів з дня її оприлюднення (</w:t>
      </w:r>
      <w:r>
        <w:rPr>
          <w:b/>
          <w:bCs/>
          <w:sz w:val="28"/>
          <w:szCs w:val="28"/>
          <w:lang w:eastAsia="uk-UA"/>
        </w:rPr>
        <w:t>з 30.07.2025 до 08.08.2025</w:t>
      </w:r>
      <w:r>
        <w:rPr>
          <w:sz w:val="28"/>
          <w:szCs w:val="28"/>
          <w:lang w:eastAsia="uk-UA"/>
        </w:rPr>
        <w:t> включно).</w:t>
      </w:r>
    </w:p>
    <w:p>
      <w:pPr>
        <w:pStyle w:val="Normal"/>
        <w:shd w:val="clear" w:color="auto" w:fill="FFFFFF"/>
        <w:spacing w:lineRule="atLeast" w:line="360" w:before="0" w:after="36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Пропозиції та зауваження, подані після встановленого строку, не розглядають.</w:t>
      </w:r>
    </w:p>
    <w:p>
      <w:pPr>
        <w:pStyle w:val="Normal"/>
        <w:shd w:val="clear" w:color="auto" w:fill="FFFFFF"/>
        <w:spacing w:lineRule="atLeast" w:line="360"/>
        <w:rPr/>
      </w:pPr>
      <w:r>
        <w:rPr>
          <w:rStyle w:val="Hyperlink"/>
          <w:rFonts w:ascii="fontello" w:hAnsi="fontello"/>
          <w:color w:val="FF0000"/>
          <w:sz w:val="29"/>
          <w:szCs w:val="29"/>
          <w:u w:val="single"/>
          <w:lang w:eastAsia="uk-UA"/>
        </w:rPr>
        <w:t xml:space="preserve">ЗАЯВА ПРО ВИЗНАЧЕННЯ ОБСЯГУ СТРАТЕГІЧНОЇ ЕКОЛОГІЧНОЇ ОЦІНКИ ПЛАНУ ЗАХОДІВ З </w:t>
      </w:r>
      <w:hyperlink r:id="rId3" w:tgtFrame="_blank">
        <w:r>
          <w:rPr>
            <w:rStyle w:val="Hyperlink"/>
            <w:rFonts w:ascii="fontello" w:hAnsi="fontello"/>
            <w:color w:val="FF0000"/>
            <w:sz w:val="29"/>
            <w:szCs w:val="29"/>
            <w:u w:val="single"/>
            <w:lang w:eastAsia="uk-UA"/>
          </w:rPr>
          <w:t>РЕАЛІЗАЦІЇ У 2025-2027 РОКАХ СТРАТЕГІЇ РОЗВИТКУ ТЕРНОПІЛЬСЬКОЇ ОБЛАСТІ НА 2021-2027 РОКИ</w:t>
        </w:r>
      </w:hyperlink>
      <w:r>
        <w:rPr>
          <w:rStyle w:val="Hyperlink"/>
          <w:rFonts w:ascii="fontello" w:hAnsi="fontello"/>
          <w:color w:val="FF0000"/>
          <w:sz w:val="29"/>
          <w:szCs w:val="29"/>
          <w:u w:val="single"/>
          <w:lang w:eastAsia="uk-UA"/>
        </w:rPr>
        <w:t xml:space="preserve"> </w:t>
      </w:r>
    </w:p>
    <w:p>
      <w:pPr>
        <w:pStyle w:val="Normal"/>
        <w:shd w:val="clear" w:color="auto" w:fill="FFFFFF"/>
        <w:spacing w:lineRule="atLeast" w:line="45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fontell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264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b2640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3b2640"/>
    <w:rPr/>
  </w:style>
  <w:style w:type="character" w:styleId="xfmc1" w:customStyle="1">
    <w:name w:val="xfmc1"/>
    <w:basedOn w:val="DefaultParagraphFont"/>
    <w:qFormat/>
    <w:rsid w:val="003b2640"/>
    <w:rPr/>
  </w:style>
  <w:style w:type="character" w:styleId="1" w:customStyle="1">
    <w:name w:val="Незакрита згадка1"/>
    <w:basedOn w:val="DefaultParagraphFont"/>
    <w:uiPriority w:val="99"/>
    <w:semiHidden/>
    <w:unhideWhenUsed/>
    <w:qFormat/>
    <w:rsid w:val="001d2884"/>
    <w:rPr>
      <w:color w:val="605E5C"/>
      <w:shd w:fill="E1DFDD" w:val="clear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Noto Sans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Noto Sans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Noto Sans"/>
    </w:rPr>
  </w:style>
  <w:style w:type="numbering" w:styleId="Style1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il.economy@te.gov.ua" TargetMode="External"/><Relationship Id="rId3" Type="http://schemas.openxmlformats.org/officeDocument/2006/relationships/hyperlink" Target="https://oda.te.gov.ua/storage/app/sites/26/uploaded-files/zaiava-pro-viznacennia-obsiagu-strategicnoyi-ekologicnoyi-ocinki-1.pdf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LibreOffice/25.2.5.2$Linux_X86_64 LibreOffice_project/03d19516eb2e1dd5d4ccd751a0d6f35f35e08022</Application>
  <AppVersion>15.0000</AppVersion>
  <Pages>2</Pages>
  <Words>236</Words>
  <Characters>1631</Characters>
  <CharactersWithSpaces>1860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2021-09-10T11:28:00Z</dcterms:created>
  <dc:creator>BILOVUS</dc:creator>
  <dc:description/>
  <dc:language>uk-UA</dc:language>
  <cp:lastModifiedBy/>
  <dcterms:modified xsi:type="dcterms:W3CDTF">2025-07-30T15:40:47Z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