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A3771" w14:textId="77777777" w:rsidR="00E153BA" w:rsidRPr="00B34B65" w:rsidRDefault="007D75DB" w:rsidP="00102932">
      <w:pPr>
        <w:autoSpaceDE w:val="0"/>
        <w:autoSpaceDN w:val="0"/>
        <w:adjustRightInd w:val="0"/>
        <w:jc w:val="center"/>
        <w:rPr>
          <w:rFonts w:eastAsia="Times New Roman,Bold"/>
          <w:b/>
          <w:bCs/>
          <w:color w:val="2D1614"/>
          <w:sz w:val="28"/>
          <w:szCs w:val="28"/>
          <w:lang w:eastAsia="en-US"/>
        </w:rPr>
      </w:pPr>
      <w:r w:rsidRPr="00B34B65">
        <w:rPr>
          <w:rFonts w:eastAsia="Times New Roman,Bold"/>
          <w:b/>
          <w:bCs/>
          <w:color w:val="2D1614"/>
          <w:sz w:val="28"/>
          <w:szCs w:val="28"/>
          <w:lang w:eastAsia="en-US"/>
        </w:rPr>
        <w:t xml:space="preserve">Оголошення про збір </w:t>
      </w:r>
      <w:r w:rsidR="00B4694E" w:rsidRPr="00B34B65">
        <w:rPr>
          <w:rFonts w:eastAsia="Times New Roman,Bold"/>
          <w:b/>
          <w:bCs/>
          <w:color w:val="2D1614"/>
          <w:sz w:val="28"/>
          <w:szCs w:val="28"/>
          <w:lang w:eastAsia="en-US"/>
        </w:rPr>
        <w:t xml:space="preserve">пропозицій </w:t>
      </w:r>
      <w:proofErr w:type="spellStart"/>
      <w:r w:rsidR="00B4694E" w:rsidRPr="00B34B65">
        <w:rPr>
          <w:rFonts w:eastAsia="Times New Roman,Bold"/>
          <w:b/>
          <w:bCs/>
          <w:color w:val="2D1614"/>
          <w:sz w:val="28"/>
          <w:szCs w:val="28"/>
          <w:lang w:eastAsia="en-US"/>
        </w:rPr>
        <w:t>проєктних</w:t>
      </w:r>
      <w:proofErr w:type="spellEnd"/>
      <w:r w:rsidR="00B4694E" w:rsidRPr="00B34B65">
        <w:rPr>
          <w:rFonts w:eastAsia="Times New Roman,Bold"/>
          <w:b/>
          <w:bCs/>
          <w:color w:val="2D1614"/>
          <w:sz w:val="28"/>
          <w:szCs w:val="28"/>
          <w:lang w:eastAsia="en-US"/>
        </w:rPr>
        <w:t xml:space="preserve"> </w:t>
      </w:r>
      <w:r w:rsidRPr="00B34B65">
        <w:rPr>
          <w:rFonts w:eastAsia="Times New Roman,Bold"/>
          <w:b/>
          <w:bCs/>
          <w:color w:val="2D1614"/>
          <w:sz w:val="28"/>
          <w:szCs w:val="28"/>
          <w:lang w:eastAsia="en-US"/>
        </w:rPr>
        <w:t xml:space="preserve">ідей </w:t>
      </w:r>
      <w:r w:rsidR="00B4694E" w:rsidRPr="00B34B65">
        <w:rPr>
          <w:rFonts w:eastAsia="Times New Roman,Bold"/>
          <w:b/>
          <w:bCs/>
          <w:color w:val="2D1614"/>
          <w:sz w:val="28"/>
          <w:szCs w:val="28"/>
          <w:lang w:eastAsia="en-US"/>
        </w:rPr>
        <w:t>(</w:t>
      </w:r>
      <w:r w:rsidRPr="00B34B65">
        <w:rPr>
          <w:rFonts w:eastAsia="Times New Roman,Bold"/>
          <w:b/>
          <w:bCs/>
          <w:color w:val="2D1614"/>
          <w:sz w:val="28"/>
          <w:szCs w:val="28"/>
          <w:lang w:eastAsia="en-US"/>
        </w:rPr>
        <w:t>проє</w:t>
      </w:r>
      <w:r w:rsidR="008F7F25" w:rsidRPr="00B34B65">
        <w:rPr>
          <w:rFonts w:eastAsia="Times New Roman,Bold"/>
          <w:b/>
          <w:bCs/>
          <w:color w:val="2D1614"/>
          <w:sz w:val="28"/>
          <w:szCs w:val="28"/>
          <w:lang w:eastAsia="en-US"/>
        </w:rPr>
        <w:t>ктів</w:t>
      </w:r>
      <w:r w:rsidR="00B4694E" w:rsidRPr="00B34B65">
        <w:rPr>
          <w:rFonts w:eastAsia="Times New Roman,Bold"/>
          <w:b/>
          <w:bCs/>
          <w:color w:val="2D1614"/>
          <w:sz w:val="28"/>
          <w:szCs w:val="28"/>
          <w:lang w:eastAsia="en-US"/>
        </w:rPr>
        <w:t xml:space="preserve">) </w:t>
      </w:r>
    </w:p>
    <w:p w14:paraId="108CC1F7" w14:textId="52BEDB91" w:rsidR="00C1500C" w:rsidRPr="00B34B65" w:rsidRDefault="00B4694E" w:rsidP="00102932">
      <w:pPr>
        <w:autoSpaceDE w:val="0"/>
        <w:autoSpaceDN w:val="0"/>
        <w:adjustRightInd w:val="0"/>
        <w:jc w:val="center"/>
        <w:rPr>
          <w:rFonts w:eastAsia="Times New Roman,Bold"/>
          <w:b/>
          <w:bCs/>
          <w:color w:val="2D1614"/>
          <w:sz w:val="28"/>
          <w:szCs w:val="28"/>
          <w:lang w:eastAsia="en-US"/>
        </w:rPr>
      </w:pPr>
      <w:r w:rsidRPr="00B34B65">
        <w:rPr>
          <w:rFonts w:eastAsia="Times New Roman,Bold"/>
          <w:b/>
          <w:bCs/>
          <w:color w:val="2D1614"/>
          <w:sz w:val="28"/>
          <w:szCs w:val="28"/>
          <w:lang w:eastAsia="en-US"/>
        </w:rPr>
        <w:t xml:space="preserve">в рамках підготовки  </w:t>
      </w:r>
      <w:proofErr w:type="spellStart"/>
      <w:r w:rsidRPr="00B34B65">
        <w:rPr>
          <w:rFonts w:eastAsia="Times New Roman,Bold"/>
          <w:b/>
          <w:bCs/>
          <w:color w:val="2D1614"/>
          <w:sz w:val="28"/>
          <w:szCs w:val="28"/>
          <w:lang w:eastAsia="en-US"/>
        </w:rPr>
        <w:t>проєкту</w:t>
      </w:r>
      <w:proofErr w:type="spellEnd"/>
      <w:r w:rsidRPr="00B34B65">
        <w:rPr>
          <w:rFonts w:eastAsia="Times New Roman,Bold"/>
          <w:b/>
          <w:bCs/>
          <w:color w:val="2D1614"/>
          <w:sz w:val="28"/>
          <w:szCs w:val="28"/>
          <w:lang w:eastAsia="en-US"/>
        </w:rPr>
        <w:t xml:space="preserve"> </w:t>
      </w:r>
      <w:r w:rsidR="008F7F25" w:rsidRPr="00B34B65">
        <w:rPr>
          <w:rFonts w:eastAsia="Times New Roman,Bold"/>
          <w:b/>
          <w:bCs/>
          <w:color w:val="2D1614"/>
          <w:sz w:val="28"/>
          <w:szCs w:val="28"/>
          <w:lang w:eastAsia="en-US"/>
        </w:rPr>
        <w:t>п</w:t>
      </w:r>
      <w:r w:rsidR="00C1500C" w:rsidRPr="00B34B65">
        <w:rPr>
          <w:rFonts w:eastAsia="Times New Roman,Bold"/>
          <w:b/>
          <w:bCs/>
          <w:color w:val="2D1614"/>
          <w:sz w:val="28"/>
          <w:szCs w:val="28"/>
          <w:lang w:eastAsia="en-US"/>
        </w:rPr>
        <w:t xml:space="preserve">лану </w:t>
      </w:r>
      <w:r w:rsidR="00C44A50" w:rsidRPr="00B34B65">
        <w:rPr>
          <w:rFonts w:eastAsia="Times New Roman,Bold"/>
          <w:b/>
          <w:bCs/>
          <w:color w:val="2D1614"/>
          <w:sz w:val="28"/>
          <w:szCs w:val="28"/>
          <w:lang w:eastAsia="en-US"/>
        </w:rPr>
        <w:t xml:space="preserve">заходів з </w:t>
      </w:r>
      <w:r w:rsidR="00C1500C" w:rsidRPr="00B34B65">
        <w:rPr>
          <w:rFonts w:eastAsia="Times New Roman,Bold"/>
          <w:b/>
          <w:bCs/>
          <w:color w:val="2D1614"/>
          <w:sz w:val="28"/>
          <w:szCs w:val="28"/>
          <w:lang w:eastAsia="en-US"/>
        </w:rPr>
        <w:t xml:space="preserve">реалізації </w:t>
      </w:r>
      <w:r w:rsidR="00102932" w:rsidRPr="00B34B65">
        <w:rPr>
          <w:rFonts w:eastAsia="Times New Roman,Bold"/>
          <w:b/>
          <w:bCs/>
          <w:color w:val="2D1614"/>
          <w:sz w:val="28"/>
          <w:szCs w:val="28"/>
          <w:lang w:eastAsia="en-US"/>
        </w:rPr>
        <w:t xml:space="preserve">у </w:t>
      </w:r>
      <w:r w:rsidR="00C44A50" w:rsidRPr="00B34B65">
        <w:rPr>
          <w:rFonts w:eastAsia="Times New Roman,Bold"/>
          <w:b/>
          <w:bCs/>
          <w:color w:val="2D1614"/>
          <w:sz w:val="28"/>
          <w:szCs w:val="28"/>
          <w:lang w:eastAsia="en-US"/>
        </w:rPr>
        <w:br/>
      </w:r>
      <w:r w:rsidR="007D75DB" w:rsidRPr="00B34B65">
        <w:rPr>
          <w:rFonts w:eastAsia="Times New Roman,Bold"/>
          <w:b/>
          <w:bCs/>
          <w:color w:val="2D1614"/>
          <w:sz w:val="28"/>
          <w:szCs w:val="28"/>
          <w:lang w:eastAsia="en-US"/>
        </w:rPr>
        <w:t>2024-2027</w:t>
      </w:r>
      <w:r w:rsidR="00102932" w:rsidRPr="00B34B65">
        <w:rPr>
          <w:rFonts w:eastAsia="Times New Roman,Bold"/>
          <w:b/>
          <w:bCs/>
          <w:color w:val="2D1614"/>
          <w:sz w:val="28"/>
          <w:szCs w:val="28"/>
          <w:lang w:eastAsia="en-US"/>
        </w:rPr>
        <w:t xml:space="preserve"> роках </w:t>
      </w:r>
      <w:r w:rsidRPr="00B34B65">
        <w:rPr>
          <w:rFonts w:eastAsia="Times New Roman,Bold"/>
          <w:b/>
          <w:bCs/>
          <w:color w:val="2D1614"/>
          <w:sz w:val="28"/>
          <w:szCs w:val="28"/>
          <w:lang w:eastAsia="en-US"/>
        </w:rPr>
        <w:t>С</w:t>
      </w:r>
      <w:r w:rsidR="00C1500C" w:rsidRPr="00B34B65">
        <w:rPr>
          <w:rFonts w:eastAsia="Times New Roman,Bold"/>
          <w:b/>
          <w:bCs/>
          <w:color w:val="2D1614"/>
          <w:sz w:val="28"/>
          <w:szCs w:val="28"/>
          <w:lang w:eastAsia="en-US"/>
        </w:rPr>
        <w:t>тратегії розвитку Тер</w:t>
      </w:r>
      <w:r w:rsidR="007D75DB" w:rsidRPr="00B34B65">
        <w:rPr>
          <w:rFonts w:eastAsia="Times New Roman,Bold"/>
          <w:b/>
          <w:bCs/>
          <w:color w:val="2D1614"/>
          <w:sz w:val="28"/>
          <w:szCs w:val="28"/>
          <w:lang w:eastAsia="en-US"/>
        </w:rPr>
        <w:t xml:space="preserve">нопільської області </w:t>
      </w:r>
      <w:r w:rsidR="007D75DB" w:rsidRPr="00B34B65">
        <w:rPr>
          <w:rFonts w:eastAsia="Times New Roman,Bold"/>
          <w:b/>
          <w:bCs/>
          <w:color w:val="2D1614"/>
          <w:sz w:val="28"/>
          <w:szCs w:val="28"/>
          <w:lang w:eastAsia="en-US"/>
        </w:rPr>
        <w:br/>
        <w:t>на 2021–</w:t>
      </w:r>
      <w:r w:rsidR="00102932" w:rsidRPr="00B34B65">
        <w:rPr>
          <w:rFonts w:eastAsia="Times New Roman,Bold"/>
          <w:b/>
          <w:bCs/>
          <w:color w:val="2D1614"/>
          <w:sz w:val="28"/>
          <w:szCs w:val="28"/>
          <w:lang w:eastAsia="en-US"/>
        </w:rPr>
        <w:t>2027</w:t>
      </w:r>
      <w:r w:rsidR="007D75DB" w:rsidRPr="00B34B65">
        <w:rPr>
          <w:rFonts w:eastAsia="Times New Roman,Bold"/>
          <w:b/>
          <w:bCs/>
          <w:color w:val="2D1614"/>
          <w:sz w:val="28"/>
          <w:szCs w:val="28"/>
          <w:lang w:eastAsia="en-US"/>
        </w:rPr>
        <w:t xml:space="preserve"> роки</w:t>
      </w:r>
      <w:r w:rsidR="009C22CD" w:rsidRPr="00B34B65">
        <w:rPr>
          <w:rFonts w:eastAsia="Times New Roman,Bold"/>
          <w:b/>
          <w:bCs/>
          <w:color w:val="2D1614"/>
          <w:sz w:val="28"/>
          <w:szCs w:val="28"/>
          <w:lang w:eastAsia="en-US"/>
        </w:rPr>
        <w:t xml:space="preserve"> </w:t>
      </w:r>
    </w:p>
    <w:p w14:paraId="02F9D5C9" w14:textId="77777777" w:rsidR="008375DA" w:rsidRPr="00B34B65" w:rsidRDefault="008375DA" w:rsidP="00102932">
      <w:pPr>
        <w:autoSpaceDE w:val="0"/>
        <w:autoSpaceDN w:val="0"/>
        <w:adjustRightInd w:val="0"/>
        <w:jc w:val="center"/>
        <w:rPr>
          <w:rFonts w:eastAsia="Times New Roman,Bold"/>
          <w:b/>
          <w:bCs/>
          <w:color w:val="2D1614"/>
          <w:sz w:val="28"/>
          <w:szCs w:val="28"/>
          <w:lang w:eastAsia="en-US"/>
        </w:rPr>
      </w:pPr>
    </w:p>
    <w:p w14:paraId="3BC973E6" w14:textId="14D59ED1" w:rsidR="00441295" w:rsidRPr="00B34B65" w:rsidRDefault="00B4694E" w:rsidP="00722B64">
      <w:pPr>
        <w:autoSpaceDE w:val="0"/>
        <w:autoSpaceDN w:val="0"/>
        <w:adjustRightInd w:val="0"/>
        <w:ind w:firstLine="567"/>
        <w:jc w:val="both"/>
        <w:rPr>
          <w:bCs/>
          <w:sz w:val="28"/>
          <w:szCs w:val="28"/>
        </w:rPr>
      </w:pPr>
      <w:r w:rsidRPr="00B34B65">
        <w:rPr>
          <w:rStyle w:val="hps"/>
          <w:bCs/>
          <w:sz w:val="28"/>
          <w:szCs w:val="28"/>
        </w:rPr>
        <w:t>В</w:t>
      </w:r>
      <w:r w:rsidR="00722B64" w:rsidRPr="00B34B65">
        <w:rPr>
          <w:rStyle w:val="hps"/>
          <w:bCs/>
          <w:sz w:val="28"/>
          <w:szCs w:val="28"/>
        </w:rPr>
        <w:t xml:space="preserve"> області </w:t>
      </w:r>
      <w:r w:rsidR="00FB47C3" w:rsidRPr="00B34B65">
        <w:rPr>
          <w:sz w:val="28"/>
          <w:szCs w:val="28"/>
        </w:rPr>
        <w:t xml:space="preserve">розпочато роботу щодо підготовки </w:t>
      </w:r>
      <w:r w:rsidR="00961A7F" w:rsidRPr="00B34B65">
        <w:rPr>
          <w:sz w:val="28"/>
          <w:szCs w:val="28"/>
          <w:lang w:val="en-US"/>
        </w:rPr>
        <w:t>II</w:t>
      </w:r>
      <w:r w:rsidR="00441295" w:rsidRPr="00B34B65">
        <w:rPr>
          <w:sz w:val="28"/>
          <w:szCs w:val="28"/>
        </w:rPr>
        <w:t xml:space="preserve"> етапу </w:t>
      </w:r>
      <w:r w:rsidR="00961A7F" w:rsidRPr="00B34B65">
        <w:rPr>
          <w:sz w:val="28"/>
          <w:szCs w:val="28"/>
        </w:rPr>
        <w:t>реалізації</w:t>
      </w:r>
      <w:r w:rsidR="00441295" w:rsidRPr="00B34B65">
        <w:rPr>
          <w:sz w:val="28"/>
          <w:szCs w:val="28"/>
        </w:rPr>
        <w:t xml:space="preserve"> Стратегії</w:t>
      </w:r>
      <w:r w:rsidRPr="00B34B65">
        <w:rPr>
          <w:rFonts w:eastAsia="Times New Roman,Bold"/>
          <w:bCs/>
          <w:color w:val="2D1614"/>
          <w:sz w:val="28"/>
          <w:szCs w:val="28"/>
          <w:lang w:eastAsia="en-US"/>
        </w:rPr>
        <w:t xml:space="preserve"> розвитку Тернопільської області на 2021–2027 роки</w:t>
      </w:r>
      <w:r w:rsidR="00441295" w:rsidRPr="00B34B65">
        <w:rPr>
          <w:sz w:val="28"/>
          <w:szCs w:val="28"/>
        </w:rPr>
        <w:t>, а саме</w:t>
      </w:r>
      <w:r w:rsidR="00DB4F0C" w:rsidRPr="00B34B65">
        <w:rPr>
          <w:sz w:val="28"/>
          <w:szCs w:val="28"/>
        </w:rPr>
        <w:t xml:space="preserve"> підготовки </w:t>
      </w:r>
      <w:proofErr w:type="spellStart"/>
      <w:r w:rsidRPr="00B34B65">
        <w:rPr>
          <w:sz w:val="28"/>
          <w:szCs w:val="28"/>
        </w:rPr>
        <w:t>проєкту</w:t>
      </w:r>
      <w:proofErr w:type="spellEnd"/>
      <w:r w:rsidRPr="00B34B65">
        <w:rPr>
          <w:sz w:val="28"/>
          <w:szCs w:val="28"/>
        </w:rPr>
        <w:t xml:space="preserve"> </w:t>
      </w:r>
      <w:r w:rsidR="00441295" w:rsidRPr="00B34B65">
        <w:rPr>
          <w:rFonts w:eastAsia="Times New Roman,Bold"/>
          <w:bCs/>
          <w:color w:val="2D1614"/>
          <w:sz w:val="28"/>
          <w:szCs w:val="28"/>
          <w:lang w:eastAsia="en-US"/>
        </w:rPr>
        <w:t xml:space="preserve">Плану заходів з </w:t>
      </w:r>
      <w:r w:rsidR="00E153BA" w:rsidRPr="00B34B65">
        <w:rPr>
          <w:rFonts w:eastAsia="Times New Roman,Bold"/>
          <w:bCs/>
          <w:color w:val="2D1614"/>
          <w:sz w:val="28"/>
          <w:szCs w:val="28"/>
          <w:lang w:eastAsia="en-US"/>
        </w:rPr>
        <w:t xml:space="preserve">її </w:t>
      </w:r>
      <w:r w:rsidR="00441295" w:rsidRPr="00B34B65">
        <w:rPr>
          <w:rFonts w:eastAsia="Times New Roman,Bold"/>
          <w:bCs/>
          <w:color w:val="2D1614"/>
          <w:sz w:val="28"/>
          <w:szCs w:val="28"/>
          <w:lang w:eastAsia="en-US"/>
        </w:rPr>
        <w:t>реалізації у 2024-2027</w:t>
      </w:r>
      <w:r w:rsidRPr="00B34B65">
        <w:rPr>
          <w:rFonts w:eastAsia="Times New Roman,Bold"/>
          <w:bCs/>
          <w:color w:val="2D1614"/>
          <w:sz w:val="28"/>
          <w:szCs w:val="28"/>
          <w:lang w:eastAsia="en-US"/>
        </w:rPr>
        <w:t xml:space="preserve"> роках</w:t>
      </w:r>
      <w:r w:rsidR="00441295" w:rsidRPr="00B34B65">
        <w:rPr>
          <w:rFonts w:eastAsia="Times New Roman,Bold"/>
          <w:bCs/>
          <w:color w:val="2D1614"/>
          <w:sz w:val="28"/>
          <w:szCs w:val="28"/>
          <w:lang w:eastAsia="en-US"/>
        </w:rPr>
        <w:t xml:space="preserve">. </w:t>
      </w:r>
    </w:p>
    <w:p w14:paraId="3A700404" w14:textId="6BD682D6" w:rsidR="00C1500C" w:rsidRPr="00B34B65" w:rsidRDefault="00692E8A" w:rsidP="00722B64">
      <w:pPr>
        <w:autoSpaceDE w:val="0"/>
        <w:autoSpaceDN w:val="0"/>
        <w:adjustRightInd w:val="0"/>
        <w:ind w:firstLine="567"/>
        <w:jc w:val="both"/>
        <w:rPr>
          <w:rFonts w:eastAsiaTheme="minorHAnsi"/>
          <w:color w:val="2D1614"/>
          <w:sz w:val="28"/>
          <w:szCs w:val="28"/>
          <w:lang w:eastAsia="en-US"/>
        </w:rPr>
      </w:pPr>
      <w:r w:rsidRPr="00B34B65">
        <w:rPr>
          <w:rFonts w:eastAsia="Times New Roman,Bold"/>
          <w:color w:val="2D1614"/>
          <w:sz w:val="28"/>
          <w:szCs w:val="28"/>
          <w:lang w:eastAsia="en-US"/>
        </w:rPr>
        <w:t>Запрошуємо усіх зацікавлених осіб:</w:t>
      </w:r>
      <w:r w:rsidR="00C1500C" w:rsidRPr="00B34B65">
        <w:rPr>
          <w:rFonts w:eastAsia="Times New Roman,Bold"/>
          <w:color w:val="2D1614"/>
          <w:sz w:val="28"/>
          <w:szCs w:val="28"/>
          <w:lang w:eastAsia="en-US"/>
        </w:rPr>
        <w:t xml:space="preserve"> </w:t>
      </w:r>
      <w:r w:rsidR="00961A7F" w:rsidRPr="00B34B65">
        <w:rPr>
          <w:rFonts w:eastAsia="Times New Roman,Bold"/>
          <w:color w:val="2D1614"/>
          <w:sz w:val="28"/>
          <w:szCs w:val="28"/>
          <w:lang w:eastAsia="en-US"/>
        </w:rPr>
        <w:t xml:space="preserve">місцеві органи державної влади, </w:t>
      </w:r>
      <w:r w:rsidR="00C1500C" w:rsidRPr="00B34B65">
        <w:rPr>
          <w:rFonts w:eastAsia="Times New Roman,Bold"/>
          <w:color w:val="2D1614"/>
          <w:sz w:val="28"/>
          <w:szCs w:val="28"/>
          <w:lang w:eastAsia="en-US"/>
        </w:rPr>
        <w:t>органи</w:t>
      </w:r>
      <w:r w:rsidR="00102932" w:rsidRPr="00B34B65">
        <w:rPr>
          <w:rFonts w:eastAsia="Times New Roman,Bold"/>
          <w:color w:val="2D1614"/>
          <w:sz w:val="28"/>
          <w:szCs w:val="28"/>
          <w:lang w:eastAsia="en-US"/>
        </w:rPr>
        <w:t xml:space="preserve"> </w:t>
      </w:r>
      <w:r w:rsidR="00C1500C" w:rsidRPr="00B34B65">
        <w:rPr>
          <w:rFonts w:eastAsia="Times New Roman,Bold"/>
          <w:color w:val="2D1614"/>
          <w:sz w:val="28"/>
          <w:szCs w:val="28"/>
          <w:lang w:eastAsia="en-US"/>
        </w:rPr>
        <w:t>місцевого самоврядування, громадські</w:t>
      </w:r>
      <w:r w:rsidR="00102932" w:rsidRPr="00B34B65">
        <w:rPr>
          <w:rFonts w:eastAsia="Times New Roman,Bold"/>
          <w:color w:val="2D1614"/>
          <w:sz w:val="28"/>
          <w:szCs w:val="28"/>
          <w:lang w:eastAsia="en-US"/>
        </w:rPr>
        <w:t xml:space="preserve"> </w:t>
      </w:r>
      <w:r w:rsidR="00C1500C" w:rsidRPr="00B34B65">
        <w:rPr>
          <w:rFonts w:eastAsiaTheme="minorHAnsi"/>
          <w:color w:val="2D1614"/>
          <w:sz w:val="28"/>
          <w:szCs w:val="28"/>
          <w:lang w:eastAsia="en-US"/>
        </w:rPr>
        <w:t>організації, установи та організації усіх форм власності</w:t>
      </w:r>
      <w:r w:rsidR="00B4694E" w:rsidRPr="00B34B65">
        <w:rPr>
          <w:rFonts w:eastAsiaTheme="minorHAnsi"/>
          <w:color w:val="2D1614"/>
          <w:sz w:val="28"/>
          <w:szCs w:val="28"/>
          <w:lang w:eastAsia="en-US"/>
        </w:rPr>
        <w:t>, представників бізнесу та наукових установ області</w:t>
      </w:r>
      <w:r w:rsidR="00C1500C" w:rsidRPr="00B34B65">
        <w:rPr>
          <w:rFonts w:eastAsiaTheme="minorHAnsi"/>
          <w:color w:val="2D1614"/>
          <w:sz w:val="28"/>
          <w:szCs w:val="28"/>
          <w:lang w:eastAsia="en-US"/>
        </w:rPr>
        <w:t xml:space="preserve"> </w:t>
      </w:r>
      <w:r w:rsidR="00AC39C4" w:rsidRPr="00B34B65">
        <w:rPr>
          <w:rFonts w:eastAsiaTheme="minorHAnsi"/>
          <w:color w:val="2D1614"/>
          <w:sz w:val="28"/>
          <w:szCs w:val="28"/>
          <w:lang w:eastAsia="en-US"/>
        </w:rPr>
        <w:t>до подачі</w:t>
      </w:r>
      <w:r w:rsidR="00C1500C" w:rsidRPr="00B34B65">
        <w:rPr>
          <w:rFonts w:eastAsiaTheme="minorHAnsi"/>
          <w:color w:val="2D1614"/>
          <w:sz w:val="28"/>
          <w:szCs w:val="28"/>
          <w:lang w:eastAsia="en-US"/>
        </w:rPr>
        <w:t xml:space="preserve"> іде</w:t>
      </w:r>
      <w:r w:rsidR="00AC39C4" w:rsidRPr="00B34B65">
        <w:rPr>
          <w:rFonts w:eastAsiaTheme="minorHAnsi"/>
          <w:color w:val="2D1614"/>
          <w:sz w:val="28"/>
          <w:szCs w:val="28"/>
          <w:lang w:eastAsia="en-US"/>
        </w:rPr>
        <w:t>й</w:t>
      </w:r>
      <w:r w:rsidR="00102932" w:rsidRPr="00B34B65">
        <w:rPr>
          <w:rFonts w:eastAsiaTheme="minorHAnsi"/>
          <w:color w:val="2D1614"/>
          <w:sz w:val="28"/>
          <w:szCs w:val="28"/>
          <w:lang w:eastAsia="en-US"/>
        </w:rPr>
        <w:t xml:space="preserve"> </w:t>
      </w:r>
      <w:r w:rsidR="00AC39C4" w:rsidRPr="00B34B65">
        <w:rPr>
          <w:rFonts w:eastAsiaTheme="minorHAnsi"/>
          <w:color w:val="2D1614"/>
          <w:sz w:val="28"/>
          <w:szCs w:val="28"/>
          <w:lang w:eastAsia="en-US"/>
        </w:rPr>
        <w:t>(</w:t>
      </w:r>
      <w:r w:rsidR="00C1500C" w:rsidRPr="00B34B65">
        <w:rPr>
          <w:rFonts w:eastAsiaTheme="minorHAnsi"/>
          <w:color w:val="2D1614"/>
          <w:sz w:val="28"/>
          <w:szCs w:val="28"/>
          <w:lang w:eastAsia="en-US"/>
        </w:rPr>
        <w:t>про</w:t>
      </w:r>
      <w:r w:rsidR="00722B64" w:rsidRPr="00B34B65">
        <w:rPr>
          <w:rFonts w:eastAsiaTheme="minorHAnsi"/>
          <w:color w:val="2D1614"/>
          <w:sz w:val="28"/>
          <w:szCs w:val="28"/>
          <w:lang w:eastAsia="en-US"/>
        </w:rPr>
        <w:t>є</w:t>
      </w:r>
      <w:r w:rsidR="00C1500C" w:rsidRPr="00B34B65">
        <w:rPr>
          <w:rFonts w:eastAsiaTheme="minorHAnsi"/>
          <w:color w:val="2D1614"/>
          <w:sz w:val="28"/>
          <w:szCs w:val="28"/>
          <w:lang w:eastAsia="en-US"/>
        </w:rPr>
        <w:t xml:space="preserve">ктів), які </w:t>
      </w:r>
      <w:r w:rsidR="00DB4F0C" w:rsidRPr="00B34B65">
        <w:rPr>
          <w:rFonts w:eastAsiaTheme="minorHAnsi"/>
          <w:color w:val="2D1614"/>
          <w:sz w:val="28"/>
          <w:szCs w:val="28"/>
          <w:lang w:eastAsia="en-US"/>
        </w:rPr>
        <w:t>дозволять реалізувати завдання С</w:t>
      </w:r>
      <w:r w:rsidR="00C1500C" w:rsidRPr="00B34B65">
        <w:rPr>
          <w:rFonts w:eastAsiaTheme="minorHAnsi"/>
          <w:color w:val="2D1614"/>
          <w:sz w:val="28"/>
          <w:szCs w:val="28"/>
          <w:lang w:eastAsia="en-US"/>
        </w:rPr>
        <w:t>тратегії.</w:t>
      </w:r>
    </w:p>
    <w:p w14:paraId="7656CF89" w14:textId="2B155513" w:rsidR="003F3DF3" w:rsidRPr="00B34B65" w:rsidRDefault="00507B4E" w:rsidP="00722B64">
      <w:pPr>
        <w:autoSpaceDE w:val="0"/>
        <w:autoSpaceDN w:val="0"/>
        <w:adjustRightInd w:val="0"/>
        <w:ind w:firstLine="567"/>
        <w:jc w:val="both"/>
        <w:rPr>
          <w:sz w:val="28"/>
          <w:szCs w:val="28"/>
        </w:rPr>
      </w:pPr>
      <w:proofErr w:type="spellStart"/>
      <w:r w:rsidRPr="00B34B65">
        <w:rPr>
          <w:sz w:val="28"/>
          <w:szCs w:val="28"/>
        </w:rPr>
        <w:t>П</w:t>
      </w:r>
      <w:r w:rsidR="0074306E" w:rsidRPr="00B34B65">
        <w:rPr>
          <w:sz w:val="28"/>
          <w:szCs w:val="28"/>
        </w:rPr>
        <w:t>роє</w:t>
      </w:r>
      <w:r w:rsidRPr="00B34B65">
        <w:rPr>
          <w:sz w:val="28"/>
          <w:szCs w:val="28"/>
        </w:rPr>
        <w:t>ктні</w:t>
      </w:r>
      <w:proofErr w:type="spellEnd"/>
      <w:r w:rsidRPr="00B34B65">
        <w:rPr>
          <w:sz w:val="28"/>
          <w:szCs w:val="28"/>
        </w:rPr>
        <w:t xml:space="preserve"> ідеї повинні бути спрямовані на досягнення суспільної вигоди, відповідати принайм</w:t>
      </w:r>
      <w:r w:rsidR="00DB4F0C" w:rsidRPr="00B34B65">
        <w:rPr>
          <w:sz w:val="28"/>
          <w:szCs w:val="28"/>
        </w:rPr>
        <w:t xml:space="preserve">ні одному конкретному завданню </w:t>
      </w:r>
      <w:proofErr w:type="spellStart"/>
      <w:r w:rsidR="00AC39C4" w:rsidRPr="00B34B65">
        <w:rPr>
          <w:sz w:val="28"/>
          <w:szCs w:val="28"/>
        </w:rPr>
        <w:t>проєкту</w:t>
      </w:r>
      <w:proofErr w:type="spellEnd"/>
      <w:r w:rsidR="00AC39C4" w:rsidRPr="00B34B65">
        <w:rPr>
          <w:sz w:val="28"/>
          <w:szCs w:val="28"/>
        </w:rPr>
        <w:t xml:space="preserve"> </w:t>
      </w:r>
      <w:r w:rsidR="00B4694E" w:rsidRPr="00B34B65">
        <w:rPr>
          <w:sz w:val="28"/>
          <w:szCs w:val="28"/>
        </w:rPr>
        <w:t xml:space="preserve">актуалізованої </w:t>
      </w:r>
      <w:r w:rsidR="00DB4F0C" w:rsidRPr="00B34B65">
        <w:rPr>
          <w:sz w:val="28"/>
          <w:szCs w:val="28"/>
        </w:rPr>
        <w:t>С</w:t>
      </w:r>
      <w:r w:rsidRPr="00B34B65">
        <w:rPr>
          <w:sz w:val="28"/>
          <w:szCs w:val="28"/>
        </w:rPr>
        <w:t>тратегії розвитку Тернопільської</w:t>
      </w:r>
      <w:r w:rsidR="007D75DB" w:rsidRPr="00B34B65">
        <w:rPr>
          <w:sz w:val="28"/>
          <w:szCs w:val="28"/>
        </w:rPr>
        <w:t xml:space="preserve"> області на 2021–2027 роки</w:t>
      </w:r>
      <w:r w:rsidRPr="00B34B65">
        <w:rPr>
          <w:i/>
          <w:sz w:val="28"/>
          <w:szCs w:val="28"/>
        </w:rPr>
        <w:t xml:space="preserve"> </w:t>
      </w:r>
      <w:r w:rsidR="003F3DF3" w:rsidRPr="00B34B65">
        <w:rPr>
          <w:iCs/>
          <w:sz w:val="28"/>
          <w:szCs w:val="28"/>
        </w:rPr>
        <w:t>(</w:t>
      </w:r>
      <w:r w:rsidR="00E153BA" w:rsidRPr="00B34B65">
        <w:rPr>
          <w:iCs/>
          <w:sz w:val="28"/>
          <w:szCs w:val="28"/>
        </w:rPr>
        <w:t>форма</w:t>
      </w:r>
      <w:r w:rsidR="003F3DF3" w:rsidRPr="00B34B65">
        <w:rPr>
          <w:iCs/>
          <w:sz w:val="28"/>
          <w:szCs w:val="28"/>
        </w:rPr>
        <w:t xml:space="preserve"> 1)</w:t>
      </w:r>
      <w:r w:rsidR="009755A0">
        <w:rPr>
          <w:iCs/>
          <w:sz w:val="28"/>
          <w:szCs w:val="28"/>
        </w:rPr>
        <w:t>.</w:t>
      </w:r>
      <w:r w:rsidRPr="00B34B65">
        <w:rPr>
          <w:sz w:val="28"/>
          <w:szCs w:val="28"/>
        </w:rPr>
        <w:t xml:space="preserve"> </w:t>
      </w:r>
    </w:p>
    <w:p w14:paraId="7B64C2E9" w14:textId="77777777" w:rsidR="00C1500C" w:rsidRPr="00B34B65" w:rsidRDefault="00C1500C" w:rsidP="00722B64">
      <w:pPr>
        <w:autoSpaceDE w:val="0"/>
        <w:autoSpaceDN w:val="0"/>
        <w:adjustRightInd w:val="0"/>
        <w:ind w:firstLine="567"/>
        <w:jc w:val="both"/>
        <w:rPr>
          <w:rFonts w:eastAsiaTheme="minorHAnsi"/>
          <w:color w:val="2D1614"/>
          <w:sz w:val="28"/>
          <w:szCs w:val="28"/>
          <w:lang w:eastAsia="en-US"/>
        </w:rPr>
      </w:pPr>
      <w:r w:rsidRPr="00B34B65">
        <w:rPr>
          <w:rFonts w:eastAsiaTheme="minorHAnsi"/>
          <w:color w:val="2D1614"/>
          <w:sz w:val="28"/>
          <w:szCs w:val="28"/>
          <w:lang w:eastAsia="en-US"/>
        </w:rPr>
        <w:t>Отрим</w:t>
      </w:r>
      <w:r w:rsidR="0074306E" w:rsidRPr="00B34B65">
        <w:rPr>
          <w:rFonts w:eastAsiaTheme="minorHAnsi"/>
          <w:color w:val="2D1614"/>
          <w:sz w:val="28"/>
          <w:szCs w:val="28"/>
          <w:lang w:eastAsia="en-US"/>
        </w:rPr>
        <w:t xml:space="preserve">увачем </w:t>
      </w:r>
      <w:proofErr w:type="spellStart"/>
      <w:r w:rsidR="0074306E" w:rsidRPr="00B34B65">
        <w:rPr>
          <w:rFonts w:eastAsiaTheme="minorHAnsi"/>
          <w:color w:val="2D1614"/>
          <w:sz w:val="28"/>
          <w:szCs w:val="28"/>
          <w:lang w:eastAsia="en-US"/>
        </w:rPr>
        <w:t>вигод</w:t>
      </w:r>
      <w:proofErr w:type="spellEnd"/>
      <w:r w:rsidR="0074306E" w:rsidRPr="00B34B65">
        <w:rPr>
          <w:rFonts w:eastAsiaTheme="minorHAnsi"/>
          <w:color w:val="2D1614"/>
          <w:sz w:val="28"/>
          <w:szCs w:val="28"/>
          <w:lang w:eastAsia="en-US"/>
        </w:rPr>
        <w:t xml:space="preserve"> від реалізації </w:t>
      </w:r>
      <w:proofErr w:type="spellStart"/>
      <w:r w:rsidR="0074306E" w:rsidRPr="00B34B65">
        <w:rPr>
          <w:rFonts w:eastAsiaTheme="minorHAnsi"/>
          <w:color w:val="2D1614"/>
          <w:sz w:val="28"/>
          <w:szCs w:val="28"/>
          <w:lang w:eastAsia="en-US"/>
        </w:rPr>
        <w:t>проє</w:t>
      </w:r>
      <w:r w:rsidRPr="00B34B65">
        <w:rPr>
          <w:rFonts w:eastAsiaTheme="minorHAnsi"/>
          <w:color w:val="2D1614"/>
          <w:sz w:val="28"/>
          <w:szCs w:val="28"/>
          <w:lang w:eastAsia="en-US"/>
        </w:rPr>
        <w:t>кту</w:t>
      </w:r>
      <w:proofErr w:type="spellEnd"/>
      <w:r w:rsidRPr="00B34B65">
        <w:rPr>
          <w:rFonts w:eastAsiaTheme="minorHAnsi"/>
          <w:color w:val="2D1614"/>
          <w:sz w:val="28"/>
          <w:szCs w:val="28"/>
          <w:lang w:eastAsia="en-US"/>
        </w:rPr>
        <w:t xml:space="preserve"> не може бути окрема фізична</w:t>
      </w:r>
      <w:r w:rsidR="00722B64" w:rsidRPr="00B34B65">
        <w:rPr>
          <w:rFonts w:eastAsiaTheme="minorHAnsi"/>
          <w:color w:val="2D1614"/>
          <w:sz w:val="28"/>
          <w:szCs w:val="28"/>
          <w:lang w:eastAsia="en-US"/>
        </w:rPr>
        <w:t xml:space="preserve"> </w:t>
      </w:r>
      <w:r w:rsidRPr="00B34B65">
        <w:rPr>
          <w:rFonts w:eastAsiaTheme="minorHAnsi"/>
          <w:color w:val="2D1614"/>
          <w:sz w:val="28"/>
          <w:szCs w:val="28"/>
          <w:lang w:eastAsia="en-US"/>
        </w:rPr>
        <w:t>або юридична особа.</w:t>
      </w:r>
    </w:p>
    <w:p w14:paraId="6396667E" w14:textId="77777777" w:rsidR="00C1500C" w:rsidRPr="00B34B65" w:rsidRDefault="0074306E" w:rsidP="00722B64">
      <w:pPr>
        <w:autoSpaceDE w:val="0"/>
        <w:autoSpaceDN w:val="0"/>
        <w:adjustRightInd w:val="0"/>
        <w:ind w:firstLine="567"/>
        <w:jc w:val="both"/>
        <w:rPr>
          <w:rFonts w:eastAsiaTheme="minorHAnsi"/>
          <w:color w:val="2D1614"/>
          <w:sz w:val="28"/>
          <w:szCs w:val="28"/>
          <w:lang w:eastAsia="en-US"/>
        </w:rPr>
      </w:pPr>
      <w:r w:rsidRPr="00B34B65">
        <w:rPr>
          <w:rFonts w:eastAsiaTheme="minorHAnsi"/>
          <w:color w:val="2D1614"/>
          <w:sz w:val="28"/>
          <w:szCs w:val="28"/>
          <w:lang w:eastAsia="en-US"/>
        </w:rPr>
        <w:t xml:space="preserve">Термін реалізації </w:t>
      </w:r>
      <w:proofErr w:type="spellStart"/>
      <w:r w:rsidRPr="00B34B65">
        <w:rPr>
          <w:rFonts w:eastAsiaTheme="minorHAnsi"/>
          <w:color w:val="2D1614"/>
          <w:sz w:val="28"/>
          <w:szCs w:val="28"/>
          <w:lang w:eastAsia="en-US"/>
        </w:rPr>
        <w:t>проє</w:t>
      </w:r>
      <w:r w:rsidR="007D75DB" w:rsidRPr="00B34B65">
        <w:rPr>
          <w:rFonts w:eastAsiaTheme="minorHAnsi"/>
          <w:color w:val="2D1614"/>
          <w:sz w:val="28"/>
          <w:szCs w:val="28"/>
          <w:lang w:eastAsia="en-US"/>
        </w:rPr>
        <w:t>кту</w:t>
      </w:r>
      <w:proofErr w:type="spellEnd"/>
      <w:r w:rsidR="007D75DB" w:rsidRPr="00B34B65">
        <w:rPr>
          <w:rFonts w:eastAsiaTheme="minorHAnsi"/>
          <w:color w:val="2D1614"/>
          <w:sz w:val="28"/>
          <w:szCs w:val="28"/>
          <w:lang w:eastAsia="en-US"/>
        </w:rPr>
        <w:t xml:space="preserve"> – не більше як 4</w:t>
      </w:r>
      <w:r w:rsidR="00C1500C" w:rsidRPr="00B34B65">
        <w:rPr>
          <w:rFonts w:eastAsiaTheme="minorHAnsi"/>
          <w:color w:val="2D1614"/>
          <w:sz w:val="28"/>
          <w:szCs w:val="28"/>
          <w:lang w:eastAsia="en-US"/>
        </w:rPr>
        <w:t xml:space="preserve"> роки (з</w:t>
      </w:r>
      <w:r w:rsidR="007D75DB" w:rsidRPr="00B34B65">
        <w:rPr>
          <w:rFonts w:eastAsiaTheme="minorHAnsi"/>
          <w:color w:val="2D1614"/>
          <w:sz w:val="28"/>
          <w:szCs w:val="28"/>
          <w:lang w:eastAsia="en-US"/>
        </w:rPr>
        <w:t xml:space="preserve"> 2024</w:t>
      </w:r>
      <w:r w:rsidR="00C1500C" w:rsidRPr="00B34B65">
        <w:rPr>
          <w:rFonts w:eastAsiaTheme="minorHAnsi"/>
          <w:color w:val="2D1614"/>
          <w:sz w:val="28"/>
          <w:szCs w:val="28"/>
          <w:lang w:eastAsia="en-US"/>
        </w:rPr>
        <w:t xml:space="preserve"> до</w:t>
      </w:r>
      <w:r w:rsidR="007D75DB" w:rsidRPr="00B34B65">
        <w:rPr>
          <w:rFonts w:eastAsiaTheme="minorHAnsi"/>
          <w:color w:val="2D1614"/>
          <w:sz w:val="28"/>
          <w:szCs w:val="28"/>
          <w:lang w:eastAsia="en-US"/>
        </w:rPr>
        <w:t xml:space="preserve"> 2027</w:t>
      </w:r>
      <w:r w:rsidRPr="00B34B65">
        <w:rPr>
          <w:rFonts w:eastAsiaTheme="minorHAnsi"/>
          <w:color w:val="2D1614"/>
          <w:sz w:val="28"/>
          <w:szCs w:val="28"/>
          <w:lang w:eastAsia="en-US"/>
        </w:rPr>
        <w:t xml:space="preserve"> </w:t>
      </w:r>
      <w:r w:rsidR="00C1500C" w:rsidRPr="00B34B65">
        <w:rPr>
          <w:rFonts w:eastAsiaTheme="minorHAnsi"/>
          <w:color w:val="2D1614"/>
          <w:sz w:val="28"/>
          <w:szCs w:val="28"/>
          <w:lang w:eastAsia="en-US"/>
        </w:rPr>
        <w:t>року).</w:t>
      </w:r>
    </w:p>
    <w:p w14:paraId="1BE6E7BC" w14:textId="77777777" w:rsidR="00507B4E" w:rsidRPr="00B34B65" w:rsidRDefault="00441295" w:rsidP="00722B64">
      <w:pPr>
        <w:ind w:firstLine="567"/>
        <w:jc w:val="both"/>
        <w:rPr>
          <w:sz w:val="28"/>
          <w:szCs w:val="28"/>
        </w:rPr>
      </w:pPr>
      <w:r w:rsidRPr="00B34B65">
        <w:rPr>
          <w:sz w:val="28"/>
          <w:szCs w:val="28"/>
        </w:rPr>
        <w:t xml:space="preserve">Запропоновані </w:t>
      </w:r>
      <w:r w:rsidR="00507B4E" w:rsidRPr="00B34B65">
        <w:rPr>
          <w:sz w:val="28"/>
          <w:szCs w:val="28"/>
        </w:rPr>
        <w:t>ресурси, технічні та організаційн</w:t>
      </w:r>
      <w:r w:rsidR="0074306E" w:rsidRPr="00B34B65">
        <w:rPr>
          <w:sz w:val="28"/>
          <w:szCs w:val="28"/>
        </w:rPr>
        <w:t xml:space="preserve">і можливості для реалізації </w:t>
      </w:r>
      <w:proofErr w:type="spellStart"/>
      <w:r w:rsidR="0074306E" w:rsidRPr="00B34B65">
        <w:rPr>
          <w:sz w:val="28"/>
          <w:szCs w:val="28"/>
        </w:rPr>
        <w:t>проє</w:t>
      </w:r>
      <w:r w:rsidRPr="00B34B65">
        <w:rPr>
          <w:sz w:val="28"/>
          <w:szCs w:val="28"/>
        </w:rPr>
        <w:t>кту</w:t>
      </w:r>
      <w:proofErr w:type="spellEnd"/>
      <w:r w:rsidRPr="00B34B65">
        <w:rPr>
          <w:sz w:val="28"/>
          <w:szCs w:val="28"/>
        </w:rPr>
        <w:t xml:space="preserve"> повинні бути реалістичними.</w:t>
      </w:r>
    </w:p>
    <w:p w14:paraId="0454E9B9" w14:textId="4F7877EA" w:rsidR="00507B4E" w:rsidRPr="00B34B65" w:rsidRDefault="0074306E" w:rsidP="00722B64">
      <w:pPr>
        <w:ind w:firstLine="567"/>
        <w:jc w:val="both"/>
        <w:rPr>
          <w:rFonts w:eastAsiaTheme="minorHAnsi"/>
          <w:i/>
          <w:color w:val="2D1614"/>
          <w:sz w:val="28"/>
          <w:szCs w:val="28"/>
          <w:lang w:eastAsia="en-US"/>
        </w:rPr>
      </w:pPr>
      <w:proofErr w:type="spellStart"/>
      <w:r w:rsidRPr="00B34B65">
        <w:rPr>
          <w:rFonts w:eastAsiaTheme="minorHAnsi"/>
          <w:color w:val="2D1614"/>
          <w:sz w:val="28"/>
          <w:szCs w:val="28"/>
          <w:lang w:eastAsia="en-US"/>
        </w:rPr>
        <w:t>Проє</w:t>
      </w:r>
      <w:r w:rsidR="00507B4E" w:rsidRPr="00B34B65">
        <w:rPr>
          <w:rFonts w:eastAsiaTheme="minorHAnsi"/>
          <w:color w:val="2D1614"/>
          <w:sz w:val="28"/>
          <w:szCs w:val="28"/>
          <w:lang w:eastAsia="en-US"/>
        </w:rPr>
        <w:t>к</w:t>
      </w:r>
      <w:r w:rsidR="00441295" w:rsidRPr="00B34B65">
        <w:rPr>
          <w:rFonts w:eastAsiaTheme="minorHAnsi"/>
          <w:color w:val="2D1614"/>
          <w:sz w:val="28"/>
          <w:szCs w:val="28"/>
          <w:lang w:eastAsia="en-US"/>
        </w:rPr>
        <w:t>тна</w:t>
      </w:r>
      <w:proofErr w:type="spellEnd"/>
      <w:r w:rsidR="00441295" w:rsidRPr="00B34B65">
        <w:rPr>
          <w:rFonts w:eastAsiaTheme="minorHAnsi"/>
          <w:color w:val="2D1614"/>
          <w:sz w:val="28"/>
          <w:szCs w:val="28"/>
          <w:lang w:eastAsia="en-US"/>
        </w:rPr>
        <w:t xml:space="preserve"> ідея подається</w:t>
      </w:r>
      <w:r w:rsidR="00C8245A" w:rsidRPr="00B34B65">
        <w:rPr>
          <w:rFonts w:eastAsiaTheme="minorHAnsi"/>
          <w:color w:val="2D1614"/>
          <w:sz w:val="28"/>
          <w:szCs w:val="28"/>
          <w:lang w:eastAsia="en-US"/>
        </w:rPr>
        <w:t xml:space="preserve"> за</w:t>
      </w:r>
      <w:r w:rsidR="00507B4E" w:rsidRPr="00B34B65">
        <w:rPr>
          <w:rFonts w:eastAsiaTheme="minorHAnsi"/>
          <w:color w:val="2D1614"/>
          <w:sz w:val="28"/>
          <w:szCs w:val="28"/>
          <w:lang w:eastAsia="en-US"/>
        </w:rPr>
        <w:t xml:space="preserve"> форм</w:t>
      </w:r>
      <w:r w:rsidR="00C8245A" w:rsidRPr="00B34B65">
        <w:rPr>
          <w:rFonts w:eastAsiaTheme="minorHAnsi"/>
          <w:color w:val="2D1614"/>
          <w:sz w:val="28"/>
          <w:szCs w:val="28"/>
          <w:lang w:eastAsia="en-US"/>
        </w:rPr>
        <w:t xml:space="preserve">ою </w:t>
      </w:r>
      <w:r w:rsidR="003F3DF3" w:rsidRPr="00B34B65">
        <w:rPr>
          <w:rFonts w:eastAsiaTheme="minorHAnsi"/>
          <w:iCs/>
          <w:color w:val="2D1614"/>
          <w:sz w:val="28"/>
          <w:szCs w:val="28"/>
          <w:lang w:eastAsia="en-US"/>
        </w:rPr>
        <w:t>2</w:t>
      </w:r>
      <w:r w:rsidR="003F3DF3" w:rsidRPr="00B34B65">
        <w:rPr>
          <w:rFonts w:eastAsiaTheme="minorHAnsi"/>
          <w:i/>
          <w:color w:val="2D1614"/>
          <w:sz w:val="28"/>
          <w:szCs w:val="28"/>
          <w:lang w:eastAsia="en-US"/>
        </w:rPr>
        <w:t>.</w:t>
      </w:r>
    </w:p>
    <w:p w14:paraId="1AA3994E" w14:textId="77777777" w:rsidR="00E153BA" w:rsidRPr="00B34B65" w:rsidRDefault="00E153BA" w:rsidP="00E153BA">
      <w:pPr>
        <w:ind w:firstLine="567"/>
        <w:jc w:val="both"/>
        <w:rPr>
          <w:sz w:val="28"/>
          <w:szCs w:val="28"/>
        </w:rPr>
      </w:pPr>
      <w:r w:rsidRPr="00B34B65">
        <w:rPr>
          <w:sz w:val="28"/>
          <w:szCs w:val="28"/>
        </w:rPr>
        <w:t xml:space="preserve">Заповнені форми </w:t>
      </w:r>
      <w:proofErr w:type="spellStart"/>
      <w:r w:rsidRPr="00B34B65">
        <w:rPr>
          <w:sz w:val="28"/>
          <w:szCs w:val="28"/>
        </w:rPr>
        <w:t>проєктних</w:t>
      </w:r>
      <w:proofErr w:type="spellEnd"/>
      <w:r w:rsidRPr="00B34B65">
        <w:rPr>
          <w:sz w:val="28"/>
          <w:szCs w:val="28"/>
        </w:rPr>
        <w:t xml:space="preserve"> ідей (проєктів) просимо надсилати до </w:t>
      </w:r>
      <w:r w:rsidRPr="00B34B65">
        <w:rPr>
          <w:iCs/>
          <w:sz w:val="28"/>
          <w:szCs w:val="28"/>
          <w:bdr w:val="none" w:sz="0" w:space="0" w:color="auto" w:frame="1"/>
          <w:shd w:val="clear" w:color="auto" w:fill="FFFFFF"/>
        </w:rPr>
        <w:t>департаменту економічного розвитку і торгівлі обласної військової адміністрації на електронну адресу: mail.economy@te.gov.ua</w:t>
      </w:r>
      <w:r w:rsidRPr="00B34B65">
        <w:rPr>
          <w:sz w:val="28"/>
          <w:szCs w:val="28"/>
        </w:rPr>
        <w:t xml:space="preserve"> до </w:t>
      </w:r>
      <w:r w:rsidRPr="00B34B65">
        <w:rPr>
          <w:bCs/>
          <w:sz w:val="28"/>
          <w:szCs w:val="28"/>
        </w:rPr>
        <w:t>27 січня 2025 року</w:t>
      </w:r>
      <w:r w:rsidRPr="00B34B65">
        <w:rPr>
          <w:sz w:val="28"/>
          <w:szCs w:val="28"/>
        </w:rPr>
        <w:t xml:space="preserve">. </w:t>
      </w:r>
    </w:p>
    <w:p w14:paraId="64D6CBC9" w14:textId="77777777" w:rsidR="00AC39C4" w:rsidRPr="00B34B65" w:rsidRDefault="00AC39C4" w:rsidP="00E153BA">
      <w:pPr>
        <w:ind w:firstLine="567"/>
        <w:jc w:val="both"/>
        <w:rPr>
          <w:sz w:val="28"/>
          <w:szCs w:val="28"/>
        </w:rPr>
      </w:pPr>
    </w:p>
    <w:p w14:paraId="11773514" w14:textId="77777777" w:rsidR="00AC39C4" w:rsidRPr="00B34B65" w:rsidRDefault="00AC39C4" w:rsidP="00E153BA">
      <w:pPr>
        <w:ind w:firstLine="567"/>
        <w:jc w:val="both"/>
        <w:rPr>
          <w:sz w:val="28"/>
          <w:szCs w:val="28"/>
        </w:rPr>
      </w:pPr>
    </w:p>
    <w:p w14:paraId="08924B3C" w14:textId="77777777" w:rsidR="00AC39C4" w:rsidRPr="00B34B65" w:rsidRDefault="00AC39C4" w:rsidP="00E153BA">
      <w:pPr>
        <w:ind w:firstLine="567"/>
        <w:jc w:val="both"/>
        <w:rPr>
          <w:sz w:val="28"/>
          <w:szCs w:val="28"/>
        </w:rPr>
      </w:pPr>
    </w:p>
    <w:p w14:paraId="59471873" w14:textId="77777777" w:rsidR="00AC39C4" w:rsidRPr="00B34B65" w:rsidRDefault="00AC39C4" w:rsidP="00E153BA">
      <w:pPr>
        <w:ind w:firstLine="567"/>
        <w:jc w:val="both"/>
        <w:rPr>
          <w:sz w:val="28"/>
          <w:szCs w:val="28"/>
        </w:rPr>
      </w:pPr>
    </w:p>
    <w:p w14:paraId="69FEF4F7" w14:textId="77777777" w:rsidR="00AC39C4" w:rsidRPr="00B34B65" w:rsidRDefault="00AC39C4" w:rsidP="00E153BA">
      <w:pPr>
        <w:ind w:firstLine="567"/>
        <w:jc w:val="both"/>
        <w:rPr>
          <w:sz w:val="28"/>
          <w:szCs w:val="28"/>
        </w:rPr>
      </w:pPr>
    </w:p>
    <w:p w14:paraId="64BB348D" w14:textId="77777777" w:rsidR="00AC39C4" w:rsidRPr="00B34B65" w:rsidRDefault="00AC39C4" w:rsidP="00E153BA">
      <w:pPr>
        <w:ind w:firstLine="567"/>
        <w:jc w:val="both"/>
        <w:rPr>
          <w:sz w:val="28"/>
          <w:szCs w:val="28"/>
        </w:rPr>
      </w:pPr>
    </w:p>
    <w:p w14:paraId="1C819E09" w14:textId="77777777" w:rsidR="00AC39C4" w:rsidRPr="00B34B65" w:rsidRDefault="00AC39C4" w:rsidP="00E153BA">
      <w:pPr>
        <w:ind w:firstLine="567"/>
        <w:jc w:val="both"/>
        <w:rPr>
          <w:sz w:val="28"/>
          <w:szCs w:val="28"/>
        </w:rPr>
      </w:pPr>
    </w:p>
    <w:p w14:paraId="7C87C342" w14:textId="77777777" w:rsidR="00AC39C4" w:rsidRPr="00B34B65" w:rsidRDefault="00AC39C4" w:rsidP="00E153BA">
      <w:pPr>
        <w:ind w:firstLine="567"/>
        <w:jc w:val="both"/>
        <w:rPr>
          <w:sz w:val="28"/>
          <w:szCs w:val="28"/>
        </w:rPr>
      </w:pPr>
    </w:p>
    <w:p w14:paraId="581356B7" w14:textId="77777777" w:rsidR="00AC39C4" w:rsidRPr="00B34B65" w:rsidRDefault="00AC39C4" w:rsidP="00E153BA">
      <w:pPr>
        <w:ind w:firstLine="567"/>
        <w:jc w:val="both"/>
        <w:rPr>
          <w:sz w:val="28"/>
          <w:szCs w:val="28"/>
        </w:rPr>
      </w:pPr>
    </w:p>
    <w:p w14:paraId="0A5DD461" w14:textId="77777777" w:rsidR="00AC39C4" w:rsidRPr="00B34B65" w:rsidRDefault="00AC39C4" w:rsidP="00E153BA">
      <w:pPr>
        <w:ind w:firstLine="567"/>
        <w:jc w:val="both"/>
        <w:rPr>
          <w:sz w:val="28"/>
          <w:szCs w:val="28"/>
        </w:rPr>
      </w:pPr>
    </w:p>
    <w:p w14:paraId="148BF980" w14:textId="77777777" w:rsidR="00AC39C4" w:rsidRPr="00B34B65" w:rsidRDefault="00AC39C4" w:rsidP="00E153BA">
      <w:pPr>
        <w:ind w:firstLine="567"/>
        <w:jc w:val="both"/>
        <w:rPr>
          <w:sz w:val="28"/>
          <w:szCs w:val="28"/>
        </w:rPr>
      </w:pPr>
    </w:p>
    <w:p w14:paraId="719ABE79" w14:textId="77777777" w:rsidR="00AC39C4" w:rsidRPr="00B34B65" w:rsidRDefault="00AC39C4" w:rsidP="00E153BA">
      <w:pPr>
        <w:ind w:firstLine="567"/>
        <w:jc w:val="both"/>
        <w:rPr>
          <w:sz w:val="28"/>
          <w:szCs w:val="28"/>
        </w:rPr>
      </w:pPr>
    </w:p>
    <w:p w14:paraId="4356AB21" w14:textId="77777777" w:rsidR="00AC39C4" w:rsidRPr="00B34B65" w:rsidRDefault="00AC39C4" w:rsidP="00E153BA">
      <w:pPr>
        <w:ind w:firstLine="567"/>
        <w:jc w:val="both"/>
        <w:rPr>
          <w:sz w:val="28"/>
          <w:szCs w:val="28"/>
        </w:rPr>
      </w:pPr>
    </w:p>
    <w:p w14:paraId="05C5B08B" w14:textId="77777777" w:rsidR="00AC39C4" w:rsidRPr="00B34B65" w:rsidRDefault="00AC39C4" w:rsidP="00E153BA">
      <w:pPr>
        <w:ind w:firstLine="567"/>
        <w:jc w:val="both"/>
        <w:rPr>
          <w:sz w:val="28"/>
          <w:szCs w:val="28"/>
        </w:rPr>
      </w:pPr>
    </w:p>
    <w:p w14:paraId="3CD90E63" w14:textId="77777777" w:rsidR="00AC39C4" w:rsidRPr="00B34B65" w:rsidRDefault="00AC39C4" w:rsidP="00E153BA">
      <w:pPr>
        <w:ind w:firstLine="567"/>
        <w:jc w:val="both"/>
        <w:rPr>
          <w:sz w:val="28"/>
          <w:szCs w:val="28"/>
        </w:rPr>
      </w:pPr>
    </w:p>
    <w:p w14:paraId="067AD295" w14:textId="77777777" w:rsidR="00AC39C4" w:rsidRPr="00B34B65" w:rsidRDefault="00AC39C4" w:rsidP="00E153BA">
      <w:pPr>
        <w:ind w:firstLine="567"/>
        <w:jc w:val="both"/>
        <w:rPr>
          <w:sz w:val="28"/>
          <w:szCs w:val="28"/>
        </w:rPr>
      </w:pPr>
    </w:p>
    <w:p w14:paraId="1C5D6D9A" w14:textId="77777777" w:rsidR="00AC39C4" w:rsidRPr="00B34B65" w:rsidRDefault="00AC39C4" w:rsidP="00E153BA">
      <w:pPr>
        <w:ind w:firstLine="567"/>
        <w:jc w:val="both"/>
        <w:rPr>
          <w:sz w:val="28"/>
          <w:szCs w:val="28"/>
        </w:rPr>
      </w:pPr>
    </w:p>
    <w:p w14:paraId="5B8D7D78" w14:textId="77777777" w:rsidR="00AC39C4" w:rsidRPr="00B34B65" w:rsidRDefault="00AC39C4" w:rsidP="00E153BA">
      <w:pPr>
        <w:ind w:firstLine="567"/>
        <w:jc w:val="both"/>
        <w:rPr>
          <w:sz w:val="28"/>
          <w:szCs w:val="28"/>
        </w:rPr>
      </w:pPr>
    </w:p>
    <w:p w14:paraId="267F5545" w14:textId="77777777" w:rsidR="00AC39C4" w:rsidRPr="00B34B65" w:rsidRDefault="00AC39C4" w:rsidP="00E153BA">
      <w:pPr>
        <w:ind w:firstLine="567"/>
        <w:jc w:val="both"/>
        <w:rPr>
          <w:sz w:val="28"/>
          <w:szCs w:val="28"/>
        </w:rPr>
      </w:pPr>
    </w:p>
    <w:p w14:paraId="077A255C" w14:textId="77777777" w:rsidR="00AC39C4" w:rsidRPr="00B34B65" w:rsidRDefault="00AC39C4" w:rsidP="00E153BA">
      <w:pPr>
        <w:ind w:firstLine="567"/>
        <w:jc w:val="both"/>
        <w:rPr>
          <w:sz w:val="28"/>
          <w:szCs w:val="28"/>
        </w:rPr>
      </w:pPr>
    </w:p>
    <w:p w14:paraId="06EA7F33" w14:textId="77777777" w:rsidR="00AC39C4" w:rsidRPr="00B34B65" w:rsidRDefault="00AC39C4" w:rsidP="00E153BA">
      <w:pPr>
        <w:ind w:firstLine="567"/>
        <w:jc w:val="both"/>
        <w:rPr>
          <w:sz w:val="28"/>
          <w:szCs w:val="28"/>
        </w:rPr>
      </w:pPr>
    </w:p>
    <w:p w14:paraId="63E06F8A" w14:textId="77777777" w:rsidR="00AC39C4" w:rsidRPr="00B34B65" w:rsidRDefault="00AC39C4" w:rsidP="00E153BA">
      <w:pPr>
        <w:ind w:firstLine="567"/>
        <w:jc w:val="both"/>
        <w:rPr>
          <w:sz w:val="28"/>
          <w:szCs w:val="28"/>
        </w:rPr>
      </w:pPr>
    </w:p>
    <w:p w14:paraId="43ABC14F" w14:textId="44697537" w:rsidR="00AC39C4" w:rsidRPr="00B34B65" w:rsidRDefault="00AC39C4" w:rsidP="00AC39C4">
      <w:pPr>
        <w:jc w:val="right"/>
        <w:rPr>
          <w:rFonts w:cstheme="minorHAnsi"/>
          <w:bCs/>
        </w:rPr>
      </w:pPr>
      <w:r w:rsidRPr="00B34B65">
        <w:rPr>
          <w:rFonts w:cstheme="minorHAnsi"/>
          <w:bCs/>
        </w:rPr>
        <w:lastRenderedPageBreak/>
        <w:t>Форма 1</w:t>
      </w:r>
    </w:p>
    <w:p w14:paraId="6F708D57" w14:textId="77777777" w:rsidR="00AC39C4" w:rsidRPr="00B34B65" w:rsidRDefault="00AC39C4" w:rsidP="00AC39C4">
      <w:pPr>
        <w:jc w:val="right"/>
        <w:rPr>
          <w:rFonts w:cstheme="minorHAnsi"/>
          <w:b/>
        </w:rPr>
      </w:pPr>
    </w:p>
    <w:p w14:paraId="5E0572BF" w14:textId="2193F1B0" w:rsidR="00AC39C4" w:rsidRPr="00B34B65" w:rsidRDefault="00AC39C4" w:rsidP="00AC39C4">
      <w:pPr>
        <w:jc w:val="center"/>
        <w:rPr>
          <w:rFonts w:cstheme="minorHAnsi"/>
          <w:b/>
        </w:rPr>
      </w:pPr>
      <w:r w:rsidRPr="00B34B65">
        <w:rPr>
          <w:rFonts w:cstheme="minorHAnsi"/>
          <w:b/>
        </w:rPr>
        <w:t>ДЕРЕВО ЦІЛЕЙ СТРАТЕГІЇ РОЗВИТКУ ТЕРНОПІЛЬСЬКОЇ ОБЛАСТІ</w:t>
      </w:r>
    </w:p>
    <w:tbl>
      <w:tblPr>
        <w:tblW w:w="0" w:type="auto"/>
        <w:tblCellMar>
          <w:top w:w="15" w:type="dxa"/>
          <w:left w:w="15" w:type="dxa"/>
          <w:bottom w:w="15" w:type="dxa"/>
          <w:right w:w="15" w:type="dxa"/>
        </w:tblCellMar>
        <w:tblLook w:val="04A0" w:firstRow="1" w:lastRow="0" w:firstColumn="1" w:lastColumn="0" w:noHBand="0" w:noVBand="1"/>
      </w:tblPr>
      <w:tblGrid>
        <w:gridCol w:w="4571"/>
        <w:gridCol w:w="5282"/>
      </w:tblGrid>
      <w:tr w:rsidR="00AC39C4" w:rsidRPr="00B34B65" w14:paraId="125E82B8" w14:textId="77777777" w:rsidTr="004D5B0F">
        <w:trPr>
          <w:tblHeader/>
        </w:trPr>
        <w:tc>
          <w:tcPr>
            <w:tcW w:w="439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120FF00B" w14:textId="77777777" w:rsidR="00AC39C4" w:rsidRPr="00B34B65" w:rsidRDefault="00AC39C4" w:rsidP="00A71E73">
            <w:pPr>
              <w:jc w:val="center"/>
              <w:rPr>
                <w:rFonts w:cstheme="minorHAnsi"/>
                <w:b/>
                <w:bCs/>
                <w:lang w:eastAsia="uk-UA"/>
              </w:rPr>
            </w:pPr>
            <w:r w:rsidRPr="00B34B65">
              <w:rPr>
                <w:rFonts w:cstheme="minorHAnsi"/>
                <w:b/>
                <w:bCs/>
                <w:color w:val="314055"/>
                <w:lang w:eastAsia="uk-UA"/>
              </w:rPr>
              <w:t>Оперативні цілі</w:t>
            </w:r>
          </w:p>
        </w:tc>
        <w:tc>
          <w:tcPr>
            <w:tcW w:w="5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087883A2" w14:textId="77777777" w:rsidR="00AC39C4" w:rsidRPr="00B34B65" w:rsidRDefault="00AC39C4" w:rsidP="00A71E73">
            <w:pPr>
              <w:jc w:val="center"/>
              <w:rPr>
                <w:rFonts w:cstheme="minorHAnsi"/>
                <w:b/>
                <w:bCs/>
                <w:lang w:eastAsia="uk-UA"/>
              </w:rPr>
            </w:pPr>
            <w:r w:rsidRPr="00B34B65">
              <w:rPr>
                <w:rFonts w:cstheme="minorHAnsi"/>
                <w:b/>
                <w:bCs/>
                <w:color w:val="314055"/>
                <w:lang w:eastAsia="uk-UA"/>
              </w:rPr>
              <w:t>Завдання</w:t>
            </w:r>
          </w:p>
        </w:tc>
      </w:tr>
      <w:tr w:rsidR="00AC39C4" w:rsidRPr="00B34B65" w14:paraId="25690326" w14:textId="77777777" w:rsidTr="00A71E73">
        <w:trPr>
          <w:trHeight w:val="1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4EC98E68" w14:textId="6E06BE7C" w:rsidR="00AC39C4" w:rsidRPr="00B34B65" w:rsidRDefault="00AC39C4" w:rsidP="00A71E73">
            <w:pPr>
              <w:jc w:val="center"/>
              <w:rPr>
                <w:rFonts w:cstheme="minorHAnsi"/>
                <w:lang w:eastAsia="uk-UA"/>
              </w:rPr>
            </w:pPr>
            <w:r w:rsidRPr="00B34B65">
              <w:rPr>
                <w:rFonts w:cstheme="minorHAnsi"/>
                <w:b/>
                <w:bCs/>
                <w:color w:val="FFFFFF"/>
                <w:lang w:eastAsia="uk-UA"/>
              </w:rPr>
              <w:t xml:space="preserve">Стратегічна ціль 1. </w:t>
            </w:r>
            <w:r w:rsidRPr="00B34B65">
              <w:rPr>
                <w:rFonts w:cstheme="minorHAnsi"/>
                <w:b/>
              </w:rPr>
              <w:t xml:space="preserve">РОЗВИТОК ЛЮДСЬКОГО КАПІТАЛУ ТА ПІДВИЩЕННЯ ЯКОСТІ ЖИТТЯ </w:t>
            </w:r>
            <w:r w:rsidR="0054349C">
              <w:rPr>
                <w:rFonts w:cstheme="minorHAnsi"/>
                <w:b/>
              </w:rPr>
              <w:t>МЕШКАНЦІВ</w:t>
            </w:r>
          </w:p>
        </w:tc>
      </w:tr>
      <w:tr w:rsidR="00AC39C4" w:rsidRPr="00B34B65" w14:paraId="46D53904" w14:textId="77777777" w:rsidTr="004D5B0F">
        <w:trPr>
          <w:trHeight w:val="180"/>
        </w:trPr>
        <w:tc>
          <w:tcPr>
            <w:tcW w:w="4394" w:type="dxa"/>
            <w:vMerge w:val="restart"/>
            <w:tcBorders>
              <w:top w:val="single" w:sz="4" w:space="0" w:color="000000"/>
              <w:left w:val="single" w:sz="4" w:space="0" w:color="000000"/>
              <w:right w:val="single" w:sz="6" w:space="0" w:color="000000"/>
            </w:tcBorders>
            <w:shd w:val="clear" w:color="auto" w:fill="CAE0FE"/>
            <w:tcMar>
              <w:top w:w="0" w:type="dxa"/>
              <w:left w:w="108" w:type="dxa"/>
              <w:bottom w:w="0" w:type="dxa"/>
              <w:right w:w="108" w:type="dxa"/>
            </w:tcMar>
            <w:vAlign w:val="center"/>
            <w:hideMark/>
          </w:tcPr>
          <w:p w14:paraId="48AA9AB3"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 xml:space="preserve">1.1. Підвищення якості послуг сфери охорони здоров’я, реабілітації, фізичного та ментального відновлення  </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3FDB352" w14:textId="7F25EE1D"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1.1.1. Підвищення якості та ефективності надання медичних послуг, рівня здоров’я та тривалості життя </w:t>
            </w:r>
            <w:r w:rsidR="0054349C">
              <w:rPr>
                <w:rFonts w:asciiTheme="minorHAnsi" w:hAnsiTheme="minorHAnsi" w:cstheme="minorHAnsi"/>
                <w:color w:val="000000" w:themeColor="text1"/>
                <w:kern w:val="24"/>
              </w:rPr>
              <w:t>мешканців</w:t>
            </w:r>
            <w:r w:rsidRPr="0010224B">
              <w:rPr>
                <w:rFonts w:asciiTheme="minorHAnsi" w:hAnsiTheme="minorHAnsi" w:cstheme="minorHAnsi"/>
                <w:color w:val="000000" w:themeColor="text1"/>
                <w:kern w:val="24"/>
              </w:rPr>
              <w:t xml:space="preserve"> </w:t>
            </w:r>
          </w:p>
        </w:tc>
      </w:tr>
      <w:tr w:rsidR="00AC39C4" w:rsidRPr="00B34B65" w14:paraId="6993FFC0" w14:textId="77777777" w:rsidTr="004D5B0F">
        <w:trPr>
          <w:trHeight w:val="180"/>
        </w:trPr>
        <w:tc>
          <w:tcPr>
            <w:tcW w:w="4394" w:type="dxa"/>
            <w:vMerge/>
            <w:tcBorders>
              <w:left w:val="single" w:sz="4" w:space="0" w:color="000000"/>
              <w:right w:val="single" w:sz="6" w:space="0" w:color="000000"/>
            </w:tcBorders>
            <w:vAlign w:val="center"/>
            <w:hideMark/>
          </w:tcPr>
          <w:p w14:paraId="7CF91B53"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B9A4D4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1.1.2. Збільшення обізнаності населення щодо факторів ризику захворювань, шляхів їх зменшення </w:t>
            </w:r>
          </w:p>
        </w:tc>
      </w:tr>
      <w:tr w:rsidR="00AC39C4" w:rsidRPr="00B34B65" w14:paraId="2488DB5F" w14:textId="77777777" w:rsidTr="004D5B0F">
        <w:trPr>
          <w:trHeight w:val="180"/>
        </w:trPr>
        <w:tc>
          <w:tcPr>
            <w:tcW w:w="4394" w:type="dxa"/>
            <w:vMerge/>
            <w:tcBorders>
              <w:left w:val="single" w:sz="4" w:space="0" w:color="000000"/>
              <w:right w:val="single" w:sz="6" w:space="0" w:color="000000"/>
            </w:tcBorders>
            <w:vAlign w:val="center"/>
          </w:tcPr>
          <w:p w14:paraId="60C3346B"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BBEDF4A" w14:textId="68915699"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1.1.</w:t>
            </w:r>
            <w:r w:rsidR="0054349C">
              <w:rPr>
                <w:rFonts w:asciiTheme="minorHAnsi" w:hAnsiTheme="minorHAnsi" w:cstheme="minorHAnsi"/>
                <w:color w:val="000000" w:themeColor="text1"/>
                <w:kern w:val="24"/>
              </w:rPr>
              <w:t>3</w:t>
            </w:r>
            <w:r w:rsidRPr="0010224B">
              <w:rPr>
                <w:rFonts w:asciiTheme="minorHAnsi" w:hAnsiTheme="minorHAnsi" w:cstheme="minorHAnsi"/>
                <w:color w:val="000000" w:themeColor="text1"/>
                <w:kern w:val="24"/>
              </w:rPr>
              <w:t xml:space="preserve">. Підвищення якості та доступності до реабілітації та охорони ментального здоров’я </w:t>
            </w:r>
          </w:p>
        </w:tc>
      </w:tr>
      <w:tr w:rsidR="00AC39C4" w:rsidRPr="00B34B65" w14:paraId="68DBB450" w14:textId="77777777" w:rsidTr="004D5B0F">
        <w:trPr>
          <w:trHeight w:val="180"/>
        </w:trPr>
        <w:tc>
          <w:tcPr>
            <w:tcW w:w="4394" w:type="dxa"/>
            <w:vMerge/>
            <w:tcBorders>
              <w:left w:val="single" w:sz="4" w:space="0" w:color="000000"/>
              <w:bottom w:val="single" w:sz="4" w:space="0" w:color="000000"/>
              <w:right w:val="single" w:sz="6" w:space="0" w:color="000000"/>
            </w:tcBorders>
            <w:vAlign w:val="center"/>
          </w:tcPr>
          <w:p w14:paraId="31549BE9"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5EE0FAA" w14:textId="5AA4EAD9"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1.1.</w:t>
            </w:r>
            <w:r w:rsidR="0054349C">
              <w:rPr>
                <w:rFonts w:asciiTheme="minorHAnsi" w:hAnsiTheme="minorHAnsi" w:cstheme="minorHAnsi"/>
                <w:color w:val="000000" w:themeColor="text1"/>
                <w:kern w:val="24"/>
              </w:rPr>
              <w:t>4</w:t>
            </w:r>
            <w:r w:rsidRPr="0010224B">
              <w:rPr>
                <w:rFonts w:asciiTheme="minorHAnsi" w:hAnsiTheme="minorHAnsi" w:cstheme="minorHAnsi"/>
                <w:color w:val="000000" w:themeColor="text1"/>
                <w:kern w:val="24"/>
              </w:rPr>
              <w:t xml:space="preserve">. Розвиток сфери фізичної культури та спорту </w:t>
            </w:r>
          </w:p>
        </w:tc>
      </w:tr>
      <w:tr w:rsidR="00AC39C4" w:rsidRPr="00B34B65" w14:paraId="4CFE331D" w14:textId="77777777" w:rsidTr="004D5B0F">
        <w:trPr>
          <w:trHeight w:val="180"/>
        </w:trPr>
        <w:tc>
          <w:tcPr>
            <w:tcW w:w="4394" w:type="dxa"/>
            <w:vMerge w:val="restart"/>
            <w:tcBorders>
              <w:top w:val="single" w:sz="4" w:space="0" w:color="000000"/>
              <w:left w:val="single" w:sz="4" w:space="0" w:color="000000"/>
              <w:right w:val="single" w:sz="6" w:space="0" w:color="000000"/>
            </w:tcBorders>
            <w:shd w:val="clear" w:color="auto" w:fill="CAE0FE"/>
            <w:tcMar>
              <w:top w:w="0" w:type="dxa"/>
              <w:left w:w="108" w:type="dxa"/>
              <w:bottom w:w="0" w:type="dxa"/>
              <w:right w:w="108" w:type="dxa"/>
            </w:tcMar>
            <w:vAlign w:val="center"/>
          </w:tcPr>
          <w:p w14:paraId="4FA14CCF" w14:textId="77777777" w:rsidR="00AC39C4" w:rsidRPr="00B34B65" w:rsidRDefault="00AC39C4" w:rsidP="00A71E73">
            <w:pPr>
              <w:pStyle w:val="af2"/>
              <w:spacing w:before="0" w:after="0" w:line="256" w:lineRule="auto"/>
              <w:jc w:val="center"/>
              <w:rPr>
                <w:rFonts w:asciiTheme="minorHAnsi" w:hAnsiTheme="minorHAnsi" w:cstheme="minorHAnsi"/>
              </w:rPr>
            </w:pPr>
            <w:r w:rsidRPr="00B34B65">
              <w:rPr>
                <w:rFonts w:asciiTheme="minorHAnsi" w:hAnsiTheme="minorHAnsi" w:cstheme="minorHAnsi"/>
                <w:b/>
                <w:bCs/>
                <w:color w:val="000000"/>
                <w:kern w:val="24"/>
              </w:rPr>
              <w:t>1.2. Розвиток освітнього та культурного потенціалу</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A0C82AD"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1.2.1. </w:t>
            </w:r>
            <w:r w:rsidRPr="0010224B">
              <w:rPr>
                <w:rFonts w:asciiTheme="minorHAnsi" w:hAnsiTheme="minorHAnsi" w:cstheme="minorHAnsi"/>
                <w:color w:val="000000" w:themeColor="text1"/>
                <w:kern w:val="24"/>
              </w:rPr>
              <w:t xml:space="preserve">Забезпечення функціонування спроможної мережі закладів загальної середньої освіти </w:t>
            </w:r>
          </w:p>
        </w:tc>
      </w:tr>
      <w:tr w:rsidR="00AC39C4" w:rsidRPr="00B34B65" w14:paraId="445B9780" w14:textId="77777777" w:rsidTr="004D5B0F">
        <w:trPr>
          <w:trHeight w:val="298"/>
        </w:trPr>
        <w:tc>
          <w:tcPr>
            <w:tcW w:w="4394" w:type="dxa"/>
            <w:vMerge/>
            <w:tcBorders>
              <w:left w:val="single" w:sz="4" w:space="0" w:color="000000"/>
              <w:right w:val="single" w:sz="6" w:space="0" w:color="000000"/>
            </w:tcBorders>
            <w:vAlign w:val="center"/>
            <w:hideMark/>
          </w:tcPr>
          <w:p w14:paraId="4EFBBA93"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A31677B"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1.2.2. </w:t>
            </w:r>
            <w:r w:rsidRPr="0010224B">
              <w:rPr>
                <w:rFonts w:asciiTheme="minorHAnsi" w:hAnsiTheme="minorHAnsi" w:cstheme="minorHAnsi"/>
                <w:color w:val="000000" w:themeColor="text1"/>
                <w:kern w:val="24"/>
              </w:rPr>
              <w:t xml:space="preserve">Забезпечення надання якісних освітніх послуг шляхом модернізації закладів освіти та створення сучасного освітнього середовища (у тому числі інклюзивного та безпечного) </w:t>
            </w:r>
          </w:p>
        </w:tc>
      </w:tr>
      <w:tr w:rsidR="00AC39C4" w:rsidRPr="00B34B65" w14:paraId="3E2D4162" w14:textId="77777777" w:rsidTr="004D5B0F">
        <w:trPr>
          <w:trHeight w:val="180"/>
        </w:trPr>
        <w:tc>
          <w:tcPr>
            <w:tcW w:w="4394" w:type="dxa"/>
            <w:vMerge/>
            <w:tcBorders>
              <w:left w:val="single" w:sz="4" w:space="0" w:color="000000"/>
              <w:right w:val="single" w:sz="6" w:space="0" w:color="000000"/>
            </w:tcBorders>
            <w:vAlign w:val="center"/>
            <w:hideMark/>
          </w:tcPr>
          <w:p w14:paraId="08CFDDB9"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979BBF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1.2.3. Доступність закладів освіти у сільській місцевості </w:t>
            </w:r>
          </w:p>
        </w:tc>
      </w:tr>
      <w:tr w:rsidR="00AC39C4" w:rsidRPr="00B34B65" w14:paraId="16F1B691" w14:textId="77777777" w:rsidTr="004D5B0F">
        <w:trPr>
          <w:trHeight w:val="180"/>
        </w:trPr>
        <w:tc>
          <w:tcPr>
            <w:tcW w:w="4394" w:type="dxa"/>
            <w:vMerge/>
            <w:tcBorders>
              <w:left w:val="single" w:sz="4" w:space="0" w:color="000000"/>
              <w:right w:val="single" w:sz="6" w:space="0" w:color="000000"/>
            </w:tcBorders>
            <w:vAlign w:val="center"/>
            <w:hideMark/>
          </w:tcPr>
          <w:p w14:paraId="69322517"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3C5D10D" w14:textId="61366B52"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1.2.4. Використання культурного потенціалу для інтелектуального та духовного розвитку </w:t>
            </w:r>
            <w:r w:rsidR="0054349C">
              <w:rPr>
                <w:rFonts w:asciiTheme="minorHAnsi" w:hAnsiTheme="minorHAnsi" w:cstheme="minorHAnsi"/>
                <w:color w:val="000000" w:themeColor="text1"/>
                <w:kern w:val="24"/>
              </w:rPr>
              <w:t>мешканців</w:t>
            </w:r>
            <w:r w:rsidRPr="0010224B">
              <w:rPr>
                <w:rFonts w:asciiTheme="minorHAnsi" w:hAnsiTheme="minorHAnsi" w:cstheme="minorHAnsi"/>
                <w:color w:val="000000" w:themeColor="text1"/>
                <w:kern w:val="24"/>
              </w:rPr>
              <w:t xml:space="preserve"> </w:t>
            </w:r>
            <w:r w:rsidR="0054349C">
              <w:rPr>
                <w:rFonts w:asciiTheme="minorHAnsi" w:hAnsiTheme="minorHAnsi" w:cstheme="minorHAnsi"/>
                <w:color w:val="000000" w:themeColor="text1"/>
                <w:kern w:val="24"/>
              </w:rPr>
              <w:t>у територіальних громадах</w:t>
            </w:r>
            <w:r w:rsidRPr="0010224B">
              <w:rPr>
                <w:rFonts w:asciiTheme="minorHAnsi" w:hAnsiTheme="minorHAnsi" w:cstheme="minorHAnsi"/>
                <w:color w:val="000000" w:themeColor="text1"/>
                <w:kern w:val="24"/>
              </w:rPr>
              <w:t xml:space="preserve"> </w:t>
            </w:r>
          </w:p>
        </w:tc>
      </w:tr>
      <w:tr w:rsidR="00AC39C4" w:rsidRPr="00B34B65" w14:paraId="4FA1D34D" w14:textId="77777777" w:rsidTr="004D5B0F">
        <w:trPr>
          <w:trHeight w:val="180"/>
        </w:trPr>
        <w:tc>
          <w:tcPr>
            <w:tcW w:w="4394" w:type="dxa"/>
            <w:vMerge/>
            <w:tcBorders>
              <w:left w:val="single" w:sz="4" w:space="0" w:color="000000"/>
              <w:bottom w:val="single" w:sz="4" w:space="0" w:color="000000"/>
              <w:right w:val="single" w:sz="6" w:space="0" w:color="000000"/>
            </w:tcBorders>
            <w:vAlign w:val="center"/>
          </w:tcPr>
          <w:p w14:paraId="51F5A028"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70E034F"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1.2.5. Реалізація державної молодіжної політики та політики у сфері утвердження національної та громадянської ідентичності </w:t>
            </w:r>
          </w:p>
        </w:tc>
      </w:tr>
      <w:tr w:rsidR="00AC39C4" w:rsidRPr="00B34B65" w14:paraId="3CC52121" w14:textId="77777777" w:rsidTr="004D5B0F">
        <w:trPr>
          <w:trHeight w:val="180"/>
        </w:trPr>
        <w:tc>
          <w:tcPr>
            <w:tcW w:w="4394" w:type="dxa"/>
            <w:vMerge w:val="restart"/>
            <w:tcBorders>
              <w:top w:val="single" w:sz="4" w:space="0" w:color="000000"/>
              <w:left w:val="single" w:sz="4" w:space="0" w:color="000000"/>
              <w:bottom w:val="single" w:sz="4" w:space="0" w:color="000000"/>
              <w:right w:val="single" w:sz="4" w:space="0" w:color="000000"/>
            </w:tcBorders>
            <w:shd w:val="clear" w:color="auto" w:fill="CAE0FE"/>
            <w:tcMar>
              <w:top w:w="0" w:type="dxa"/>
              <w:left w:w="108" w:type="dxa"/>
              <w:bottom w:w="0" w:type="dxa"/>
              <w:right w:w="108" w:type="dxa"/>
            </w:tcMar>
            <w:vAlign w:val="center"/>
            <w:hideMark/>
          </w:tcPr>
          <w:p w14:paraId="0E341681" w14:textId="77777777" w:rsidR="00AC39C4" w:rsidRPr="00B34B65" w:rsidRDefault="00AC39C4" w:rsidP="00A71E73">
            <w:pPr>
              <w:pStyle w:val="af2"/>
              <w:spacing w:before="0" w:after="0" w:line="256" w:lineRule="auto"/>
              <w:jc w:val="center"/>
              <w:rPr>
                <w:rFonts w:asciiTheme="minorHAnsi" w:hAnsiTheme="minorHAnsi" w:cstheme="minorHAnsi"/>
              </w:rPr>
            </w:pPr>
            <w:r w:rsidRPr="00B34B65">
              <w:rPr>
                <w:rFonts w:asciiTheme="minorHAnsi" w:hAnsiTheme="minorHAnsi" w:cstheme="minorHAnsi"/>
                <w:b/>
                <w:bCs/>
                <w:color w:val="000000"/>
                <w:kern w:val="24"/>
              </w:rPr>
              <w:t>1.3. Забезпечення доступності соціальних, адміністративних послуг та розбудова інклюзивного середовища</w:t>
            </w:r>
          </w:p>
        </w:tc>
        <w:tc>
          <w:tcPr>
            <w:tcW w:w="5459" w:type="dxa"/>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7F500B0E"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1.3.1. Створення у територіальних громадах системи надання доступних соціальних послуг з урахуванням особливостей потреб соціально-незахищених пільгових категорій населення та осіб, що перебувають у складних життєвих обставинах</w:t>
            </w:r>
            <w:r w:rsidRPr="0010224B">
              <w:rPr>
                <w:rFonts w:asciiTheme="minorHAnsi" w:hAnsiTheme="minorHAnsi" w:cstheme="minorHAnsi"/>
                <w:color w:val="000000" w:themeColor="text1"/>
                <w:kern w:val="24"/>
              </w:rPr>
              <w:t xml:space="preserve"> </w:t>
            </w:r>
          </w:p>
        </w:tc>
      </w:tr>
      <w:tr w:rsidR="00AC39C4" w:rsidRPr="00B34B65" w14:paraId="7171E6DC" w14:textId="77777777" w:rsidTr="004D5B0F">
        <w:trPr>
          <w:trHeight w:val="180"/>
        </w:trPr>
        <w:tc>
          <w:tcPr>
            <w:tcW w:w="4394" w:type="dxa"/>
            <w:vMerge/>
            <w:tcBorders>
              <w:top w:val="single" w:sz="4" w:space="0" w:color="000000"/>
              <w:left w:val="single" w:sz="4" w:space="0" w:color="000000"/>
              <w:bottom w:val="single" w:sz="4" w:space="0" w:color="000000"/>
              <w:right w:val="single" w:sz="4" w:space="0" w:color="000000"/>
            </w:tcBorders>
            <w:shd w:val="clear" w:color="auto" w:fill="CAE0FE"/>
            <w:tcMar>
              <w:top w:w="0" w:type="dxa"/>
              <w:left w:w="108" w:type="dxa"/>
              <w:bottom w:w="0" w:type="dxa"/>
              <w:right w:w="108" w:type="dxa"/>
            </w:tcMar>
            <w:vAlign w:val="center"/>
          </w:tcPr>
          <w:p w14:paraId="7194D15E" w14:textId="77777777" w:rsidR="00AC39C4" w:rsidRPr="00B34B65" w:rsidRDefault="00AC39C4" w:rsidP="00A71E73">
            <w:pPr>
              <w:pStyle w:val="af2"/>
              <w:spacing w:before="0" w:after="0" w:line="256" w:lineRule="auto"/>
              <w:jc w:val="center"/>
              <w:rPr>
                <w:rFonts w:asciiTheme="minorHAnsi" w:hAnsiTheme="minorHAnsi" w:cstheme="minorHAnsi"/>
                <w:b/>
                <w:bCs/>
                <w:color w:val="000000"/>
                <w:kern w:val="24"/>
              </w:rPr>
            </w:pPr>
          </w:p>
        </w:tc>
        <w:tc>
          <w:tcPr>
            <w:tcW w:w="5459" w:type="dxa"/>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530EFF1" w14:textId="77777777" w:rsidR="00AC39C4" w:rsidRPr="00B34B65"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1.3.2. Підвищення якості надання адміністративних послуг </w:t>
            </w:r>
          </w:p>
        </w:tc>
      </w:tr>
      <w:tr w:rsidR="00AC39C4" w:rsidRPr="00B34B65" w14:paraId="4780A65E" w14:textId="77777777" w:rsidTr="004D5B0F">
        <w:trPr>
          <w:trHeight w:val="180"/>
        </w:trPr>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39B27EEF" w14:textId="77777777" w:rsidR="00AC39C4" w:rsidRPr="00B34B65" w:rsidRDefault="00AC39C4" w:rsidP="00A71E73">
            <w:pPr>
              <w:jc w:val="center"/>
              <w:rPr>
                <w:rFonts w:cstheme="minorHAnsi"/>
                <w:b/>
                <w:lang w:eastAsia="uk-UA"/>
              </w:rPr>
            </w:pP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0FBC57C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1.3.3. Підтримка ветеранів та їх сімей, ВПО, інтегрування ветеранів та ВПО у соціально-економічне життя громад </w:t>
            </w:r>
          </w:p>
        </w:tc>
      </w:tr>
      <w:tr w:rsidR="00AC39C4" w:rsidRPr="00B34B65" w14:paraId="0C2960FC" w14:textId="77777777" w:rsidTr="004D5B0F">
        <w:trPr>
          <w:trHeight w:val="180"/>
        </w:trPr>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2D7B30A7" w14:textId="77777777" w:rsidR="00AC39C4" w:rsidRPr="00B34B65" w:rsidRDefault="00AC39C4" w:rsidP="00A71E73">
            <w:pPr>
              <w:jc w:val="center"/>
              <w:rPr>
                <w:rFonts w:cstheme="minorHAnsi"/>
                <w:b/>
                <w:lang w:eastAsia="uk-UA"/>
              </w:rPr>
            </w:pP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6A063B9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1.3.4. Реалізація сімейної, гендерної політики та протидії торгівлі людьми </w:t>
            </w:r>
          </w:p>
        </w:tc>
      </w:tr>
      <w:tr w:rsidR="00AC39C4" w:rsidRPr="00B34B65" w14:paraId="01D59EE3" w14:textId="77777777" w:rsidTr="004D5B0F">
        <w:trPr>
          <w:trHeight w:val="180"/>
        </w:trPr>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2A7A5573" w14:textId="77777777" w:rsidR="00AC39C4" w:rsidRPr="00B34B65" w:rsidRDefault="00AC39C4" w:rsidP="00A71E73">
            <w:pPr>
              <w:jc w:val="center"/>
              <w:rPr>
                <w:rFonts w:cstheme="minorHAnsi"/>
                <w:b/>
                <w:lang w:eastAsia="uk-UA"/>
              </w:rPr>
            </w:pP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322CF592" w14:textId="7FC021B8"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1.3.5. Забезпечення права кожної дитини на зростання в сімейному оточен</w:t>
            </w:r>
            <w:r w:rsidR="0054349C">
              <w:rPr>
                <w:rFonts w:asciiTheme="minorHAnsi" w:hAnsiTheme="minorHAnsi" w:cstheme="minorHAnsi"/>
                <w:color w:val="000000" w:themeColor="text1"/>
                <w:kern w:val="24"/>
              </w:rPr>
              <w:t>н</w:t>
            </w:r>
            <w:r w:rsidRPr="0010224B">
              <w:rPr>
                <w:rFonts w:asciiTheme="minorHAnsi" w:hAnsiTheme="minorHAnsi" w:cstheme="minorHAnsi"/>
                <w:color w:val="000000" w:themeColor="text1"/>
                <w:kern w:val="24"/>
              </w:rPr>
              <w:t xml:space="preserve">і </w:t>
            </w:r>
          </w:p>
        </w:tc>
      </w:tr>
      <w:tr w:rsidR="00AC39C4" w:rsidRPr="00B34B65" w14:paraId="4437879A" w14:textId="77777777" w:rsidTr="004D5B0F">
        <w:trPr>
          <w:trHeight w:val="180"/>
        </w:trPr>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7B3D0A75" w14:textId="77777777" w:rsidR="00AC39C4" w:rsidRPr="00B34B65" w:rsidRDefault="00AC39C4" w:rsidP="00A71E73">
            <w:pPr>
              <w:jc w:val="center"/>
              <w:rPr>
                <w:rFonts w:cstheme="minorHAnsi"/>
                <w:b/>
                <w:lang w:eastAsia="uk-UA"/>
              </w:rPr>
            </w:pPr>
          </w:p>
        </w:tc>
        <w:tc>
          <w:tcPr>
            <w:tcW w:w="5459" w:type="dxa"/>
            <w:tcBorders>
              <w:top w:val="single" w:sz="4"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hideMark/>
          </w:tcPr>
          <w:p w14:paraId="6FC719D9"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1.3.6. Створення </w:t>
            </w:r>
            <w:proofErr w:type="spellStart"/>
            <w:r w:rsidRPr="0010224B">
              <w:rPr>
                <w:rFonts w:asciiTheme="minorHAnsi" w:hAnsiTheme="minorHAnsi" w:cstheme="minorHAnsi"/>
                <w:color w:val="000000" w:themeColor="text1"/>
                <w:kern w:val="24"/>
              </w:rPr>
              <w:t>безбар’єрного</w:t>
            </w:r>
            <w:proofErr w:type="spellEnd"/>
            <w:r w:rsidRPr="0010224B">
              <w:rPr>
                <w:rFonts w:asciiTheme="minorHAnsi" w:hAnsiTheme="minorHAnsi" w:cstheme="minorHAnsi"/>
                <w:color w:val="000000" w:themeColor="text1"/>
                <w:kern w:val="24"/>
              </w:rPr>
              <w:t xml:space="preserve"> середовища для усіх груп населення в регіоні та територіальних громадах </w:t>
            </w:r>
          </w:p>
        </w:tc>
      </w:tr>
      <w:tr w:rsidR="00AC39C4" w:rsidRPr="00B34B65" w14:paraId="3FF69DC9" w14:textId="77777777" w:rsidTr="004D5B0F">
        <w:trPr>
          <w:trHeight w:val="180"/>
        </w:trPr>
        <w:tc>
          <w:tcPr>
            <w:tcW w:w="4394" w:type="dxa"/>
            <w:vMerge w:val="restart"/>
            <w:tcBorders>
              <w:top w:val="single" w:sz="4" w:space="0" w:color="000000"/>
              <w:left w:val="single" w:sz="4" w:space="0" w:color="000000"/>
              <w:bottom w:val="single" w:sz="4" w:space="0" w:color="000000"/>
              <w:right w:val="single" w:sz="6" w:space="0" w:color="000000"/>
            </w:tcBorders>
            <w:shd w:val="clear" w:color="auto" w:fill="CAE0FE"/>
            <w:tcMar>
              <w:top w:w="0" w:type="dxa"/>
              <w:left w:w="108" w:type="dxa"/>
              <w:bottom w:w="0" w:type="dxa"/>
              <w:right w:w="108" w:type="dxa"/>
            </w:tcMar>
            <w:vAlign w:val="center"/>
          </w:tcPr>
          <w:p w14:paraId="2159FCD5"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lastRenderedPageBreak/>
              <w:t>1.4. Розвиток сектору безпеки та цивільного захисту</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44541B6" w14:textId="77777777" w:rsidR="00AC39C4" w:rsidRPr="0010224B" w:rsidRDefault="00AC39C4" w:rsidP="00A71E73">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1.4.1. Збільшення фонду захисних споруд цивільного захисту з урахуванням принципів </w:t>
            </w:r>
            <w:proofErr w:type="spellStart"/>
            <w:r w:rsidRPr="0010224B">
              <w:rPr>
                <w:rFonts w:asciiTheme="minorHAnsi" w:hAnsiTheme="minorHAnsi" w:cstheme="minorHAnsi"/>
                <w:color w:val="000000" w:themeColor="text1"/>
                <w:kern w:val="24"/>
              </w:rPr>
              <w:t>інклюзивності</w:t>
            </w:r>
            <w:proofErr w:type="spellEnd"/>
            <w:r w:rsidRPr="0010224B">
              <w:rPr>
                <w:rFonts w:asciiTheme="minorHAnsi" w:hAnsiTheme="minorHAnsi" w:cstheme="minorHAnsi"/>
                <w:color w:val="000000" w:themeColor="text1"/>
                <w:kern w:val="24"/>
              </w:rPr>
              <w:t xml:space="preserve"> та </w:t>
            </w:r>
            <w:proofErr w:type="spellStart"/>
            <w:r w:rsidRPr="0010224B">
              <w:rPr>
                <w:rFonts w:asciiTheme="minorHAnsi" w:hAnsiTheme="minorHAnsi" w:cstheme="minorHAnsi"/>
                <w:color w:val="000000" w:themeColor="text1"/>
                <w:kern w:val="24"/>
              </w:rPr>
              <w:t>безбарʼєрності</w:t>
            </w:r>
            <w:proofErr w:type="spellEnd"/>
            <w:r w:rsidRPr="0010224B">
              <w:rPr>
                <w:rFonts w:asciiTheme="minorHAnsi" w:hAnsiTheme="minorHAnsi" w:cstheme="minorHAnsi"/>
                <w:color w:val="000000" w:themeColor="text1"/>
                <w:kern w:val="24"/>
              </w:rPr>
              <w:t xml:space="preserve"> в регіоні та територіальних громадах </w:t>
            </w:r>
          </w:p>
        </w:tc>
      </w:tr>
      <w:tr w:rsidR="00AC39C4" w:rsidRPr="00B34B65" w14:paraId="378B001C"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vAlign w:val="center"/>
            <w:hideMark/>
          </w:tcPr>
          <w:p w14:paraId="73100A79"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96EB7B9" w14:textId="77777777" w:rsidR="00AC39C4" w:rsidRPr="0010224B" w:rsidRDefault="00AC39C4" w:rsidP="00A71E73">
            <w:pPr>
              <w:jc w:val="both"/>
              <w:rPr>
                <w:rFonts w:asciiTheme="minorHAnsi" w:hAnsiTheme="minorHAnsi" w:cstheme="minorHAnsi"/>
                <w:color w:val="000000" w:themeColor="text1"/>
                <w:kern w:val="24"/>
                <w:lang w:eastAsia="uk-UA"/>
              </w:rPr>
            </w:pPr>
            <w:r w:rsidRPr="0010224B">
              <w:rPr>
                <w:rFonts w:asciiTheme="minorHAnsi" w:hAnsiTheme="minorHAnsi" w:cstheme="minorHAnsi"/>
                <w:color w:val="000000" w:themeColor="text1"/>
                <w:kern w:val="24"/>
                <w:lang w:eastAsia="uk-UA"/>
              </w:rPr>
              <w:t xml:space="preserve">1.4.2. Забезпечення захисту населення і територій області від різного виду надзвичайних ситуацій, громадської безпеки та правопорядку </w:t>
            </w:r>
          </w:p>
        </w:tc>
      </w:tr>
      <w:tr w:rsidR="00AC39C4" w:rsidRPr="00B34B65" w14:paraId="4D4F9C1F"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vAlign w:val="center"/>
          </w:tcPr>
          <w:p w14:paraId="6A900C15"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32C80A2" w14:textId="77777777" w:rsidR="00AC39C4" w:rsidRPr="0010224B" w:rsidRDefault="00AC39C4" w:rsidP="00A71E73">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1.4.3. Забезпечення інформаційно-просвітницької роботи з питань поведінки в умовах надзвичайних ситуацій та підготовки до національного супротиву</w:t>
            </w:r>
          </w:p>
        </w:tc>
      </w:tr>
      <w:tr w:rsidR="00AC39C4" w:rsidRPr="00B34B65" w14:paraId="65442984" w14:textId="77777777" w:rsidTr="00A71E73">
        <w:trPr>
          <w:trHeight w:val="1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0" w:type="dxa"/>
              <w:left w:w="108" w:type="dxa"/>
              <w:bottom w:w="0" w:type="dxa"/>
              <w:right w:w="108" w:type="dxa"/>
            </w:tcMar>
            <w:vAlign w:val="center"/>
            <w:hideMark/>
          </w:tcPr>
          <w:p w14:paraId="02251FDE" w14:textId="55823683" w:rsidR="00AC39C4" w:rsidRPr="00B34B65" w:rsidRDefault="00AC39C4" w:rsidP="00A71E73">
            <w:pPr>
              <w:jc w:val="center"/>
              <w:rPr>
                <w:rFonts w:cstheme="minorHAnsi"/>
                <w:b/>
                <w:lang w:eastAsia="uk-UA"/>
              </w:rPr>
            </w:pPr>
            <w:r w:rsidRPr="00B34B65">
              <w:rPr>
                <w:rFonts w:cstheme="minorHAnsi"/>
                <w:b/>
                <w:bCs/>
                <w:color w:val="FFFFFF"/>
                <w:lang w:eastAsia="uk-UA"/>
              </w:rPr>
              <w:t>Стратегічна ціль 2. ПІДВИЩЕННЯ КОНКУРЕНТОСПРОМОЖНОСТІ РЕГІОНУ</w:t>
            </w:r>
            <w:r w:rsidR="0054349C">
              <w:rPr>
                <w:rFonts w:cstheme="minorHAnsi"/>
                <w:b/>
                <w:bCs/>
                <w:color w:val="FFFFFF"/>
                <w:lang w:eastAsia="uk-UA"/>
              </w:rPr>
              <w:t xml:space="preserve"> ТА ЗМІЦНЕННЯ СПРОМОЖНОСТІ ГРОМАД</w:t>
            </w:r>
          </w:p>
        </w:tc>
      </w:tr>
      <w:tr w:rsidR="00AC39C4" w:rsidRPr="00B34B65" w14:paraId="56783BE0" w14:textId="77777777" w:rsidTr="004D5B0F">
        <w:trPr>
          <w:trHeight w:val="180"/>
        </w:trPr>
        <w:tc>
          <w:tcPr>
            <w:tcW w:w="4394" w:type="dxa"/>
            <w:vMerge w:val="restart"/>
            <w:tcBorders>
              <w:top w:val="single" w:sz="4" w:space="0" w:color="000000"/>
              <w:left w:val="single" w:sz="4" w:space="0" w:color="000000"/>
              <w:bottom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hideMark/>
          </w:tcPr>
          <w:p w14:paraId="02F98AB2"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2.1. Розвиток смарт-спеціалізації регіону</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A4A7BB2"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2.1.1. </w:t>
            </w:r>
            <w:r w:rsidRPr="0010224B">
              <w:rPr>
                <w:rFonts w:asciiTheme="minorHAnsi" w:hAnsiTheme="minorHAnsi" w:cstheme="minorHAnsi"/>
                <w:color w:val="000000" w:themeColor="text1"/>
                <w:kern w:val="24"/>
              </w:rPr>
              <w:t xml:space="preserve">Стимулювання розвитку галузей, визначених на засадах смарт-спеціалізації (світлотехнічна, молочна, виробництво </w:t>
            </w:r>
            <w:proofErr w:type="spellStart"/>
            <w:r w:rsidRPr="0010224B">
              <w:rPr>
                <w:rFonts w:asciiTheme="minorHAnsi" w:hAnsiTheme="minorHAnsi" w:cstheme="minorHAnsi"/>
                <w:color w:val="000000" w:themeColor="text1"/>
                <w:kern w:val="24"/>
              </w:rPr>
              <w:t>нішевої</w:t>
            </w:r>
            <w:proofErr w:type="spellEnd"/>
            <w:r w:rsidRPr="0010224B">
              <w:rPr>
                <w:rFonts w:asciiTheme="minorHAnsi" w:hAnsiTheme="minorHAnsi" w:cstheme="minorHAnsi"/>
                <w:color w:val="000000" w:themeColor="text1"/>
                <w:kern w:val="24"/>
              </w:rPr>
              <w:t xml:space="preserve"> та органічної продукції) </w:t>
            </w:r>
          </w:p>
        </w:tc>
      </w:tr>
      <w:tr w:rsidR="00AC39C4" w:rsidRPr="00B34B65" w14:paraId="6C6DACC9"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5D9DD38B"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AC96D2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2.1.2.  Створення умов для інтеграції науки, освіти та смарт-галузей </w:t>
            </w:r>
          </w:p>
        </w:tc>
      </w:tr>
      <w:tr w:rsidR="00AC39C4" w:rsidRPr="00B34B65" w14:paraId="1196FB20" w14:textId="77777777" w:rsidTr="004D5B0F">
        <w:trPr>
          <w:trHeight w:val="180"/>
        </w:trPr>
        <w:tc>
          <w:tcPr>
            <w:tcW w:w="4394" w:type="dxa"/>
            <w:vMerge w:val="restart"/>
            <w:tcBorders>
              <w:top w:val="single" w:sz="4" w:space="0" w:color="000000"/>
              <w:left w:val="single" w:sz="4" w:space="0" w:color="000000"/>
              <w:bottom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hideMark/>
          </w:tcPr>
          <w:p w14:paraId="468A94A1" w14:textId="77777777" w:rsidR="00AC39C4" w:rsidRPr="00B34B65" w:rsidRDefault="00AC39C4" w:rsidP="00A71E73">
            <w:pPr>
              <w:pStyle w:val="af2"/>
              <w:spacing w:before="0" w:after="0" w:line="256" w:lineRule="auto"/>
              <w:jc w:val="center"/>
              <w:rPr>
                <w:rFonts w:asciiTheme="minorHAnsi" w:hAnsiTheme="minorHAnsi" w:cstheme="minorHAnsi"/>
              </w:rPr>
            </w:pPr>
            <w:r w:rsidRPr="00B34B65">
              <w:rPr>
                <w:rFonts w:asciiTheme="minorHAnsi" w:hAnsiTheme="minorHAnsi" w:cstheme="minorHAnsi"/>
                <w:b/>
                <w:bCs/>
                <w:color w:val="000000"/>
                <w:kern w:val="24"/>
              </w:rPr>
              <w:t>2.2. Стимулювання розвитку економіки сільських територій</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D74B6D5" w14:textId="7A64F77E"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2.2.1. </w:t>
            </w:r>
            <w:r w:rsidR="0010224B">
              <w:rPr>
                <w:rFonts w:asciiTheme="minorHAnsi" w:hAnsiTheme="minorHAnsi" w:cstheme="minorHAnsi"/>
                <w:color w:val="000000" w:themeColor="text1"/>
                <w:kern w:val="24"/>
              </w:rPr>
              <w:t>П</w:t>
            </w:r>
            <w:r w:rsidRPr="00B34B65">
              <w:rPr>
                <w:rFonts w:asciiTheme="minorHAnsi" w:hAnsiTheme="minorHAnsi" w:cstheme="minorHAnsi"/>
                <w:color w:val="000000" w:themeColor="text1"/>
                <w:kern w:val="24"/>
              </w:rPr>
              <w:t xml:space="preserve">ідвищення ефективності сільськогосподарського  виробництва </w:t>
            </w:r>
          </w:p>
        </w:tc>
      </w:tr>
      <w:tr w:rsidR="00AC39C4" w:rsidRPr="00B34B65" w14:paraId="12E35C61"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682CA3C2"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3933EF8"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2.2.2. Підтримка розвитку тваринництва, плодово-ягідництва, овочівництва та біоенергетичних культур </w:t>
            </w:r>
          </w:p>
        </w:tc>
      </w:tr>
      <w:tr w:rsidR="00AC39C4" w:rsidRPr="00B34B65" w14:paraId="072029FD" w14:textId="77777777" w:rsidTr="004D5B0F">
        <w:trPr>
          <w:trHeight w:val="435"/>
        </w:trPr>
        <w:tc>
          <w:tcPr>
            <w:tcW w:w="4394"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375BB621"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14:paraId="5466CF01"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2.2.3. Розвиток сільськогосподарської  кооперації, сімейного фермерства та кластеризації </w:t>
            </w:r>
          </w:p>
        </w:tc>
      </w:tr>
      <w:tr w:rsidR="00AC39C4" w:rsidRPr="00B34B65" w14:paraId="300052D4" w14:textId="77777777" w:rsidTr="004D5B0F">
        <w:trPr>
          <w:trHeight w:val="141"/>
        </w:trPr>
        <w:tc>
          <w:tcPr>
            <w:tcW w:w="4394" w:type="dxa"/>
            <w:vMerge w:val="restart"/>
            <w:tcBorders>
              <w:top w:val="single" w:sz="4" w:space="0" w:color="000000"/>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77F79377" w14:textId="0501AA8E"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 xml:space="preserve">2.3. Залучення інвестицій та розвиток підприємництва </w:t>
            </w:r>
            <w:r w:rsidR="004D5B0F">
              <w:rPr>
                <w:rFonts w:asciiTheme="minorHAnsi" w:hAnsiTheme="minorHAnsi" w:cstheme="minorHAnsi"/>
                <w:b/>
                <w:bCs/>
                <w:color w:val="000000"/>
                <w:kern w:val="24"/>
              </w:rPr>
              <w:t xml:space="preserve"> в територіальних громадах, розвиток багаторівневого врядування</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FE14426"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2.3.1. Промоція інвестиційного потенціалу області </w:t>
            </w:r>
          </w:p>
        </w:tc>
      </w:tr>
      <w:tr w:rsidR="00AC39C4" w:rsidRPr="00B34B65" w14:paraId="637CFF9F" w14:textId="77777777" w:rsidTr="004D5B0F">
        <w:trPr>
          <w:trHeight w:val="159"/>
        </w:trPr>
        <w:tc>
          <w:tcPr>
            <w:tcW w:w="4394"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17764D95"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08B1A4E"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2.3.2. Створення індустріальних парків, розвиток інвестиційних інституцій та реалізація інвестиційних проєктів </w:t>
            </w:r>
          </w:p>
        </w:tc>
      </w:tr>
      <w:tr w:rsidR="00AC39C4" w:rsidRPr="00B34B65" w14:paraId="796EB9CE" w14:textId="77777777" w:rsidTr="004D5B0F">
        <w:trPr>
          <w:trHeight w:val="191"/>
        </w:trPr>
        <w:tc>
          <w:tcPr>
            <w:tcW w:w="4394"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4D675612"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05DCC2E" w14:textId="06933228"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2.3.3. Розвиток інституцій підтримки малого та середнього підприємництва</w:t>
            </w:r>
            <w:r w:rsidR="004D5B0F">
              <w:rPr>
                <w:rFonts w:asciiTheme="minorHAnsi" w:hAnsiTheme="minorHAnsi" w:cstheme="minorHAnsi"/>
                <w:color w:val="000000" w:themeColor="text1"/>
                <w:kern w:val="24"/>
              </w:rPr>
              <w:t>, створення інструментів підтримки бізнесу</w:t>
            </w:r>
            <w:r w:rsidRPr="0010224B">
              <w:rPr>
                <w:rFonts w:asciiTheme="minorHAnsi" w:hAnsiTheme="minorHAnsi" w:cstheme="minorHAnsi"/>
                <w:color w:val="000000" w:themeColor="text1"/>
                <w:kern w:val="24"/>
              </w:rPr>
              <w:t xml:space="preserve"> </w:t>
            </w:r>
          </w:p>
        </w:tc>
      </w:tr>
      <w:tr w:rsidR="00AC39C4" w:rsidRPr="00B34B65" w14:paraId="6D0A9F9D" w14:textId="77777777" w:rsidTr="004D5B0F">
        <w:trPr>
          <w:trHeight w:val="191"/>
        </w:trPr>
        <w:tc>
          <w:tcPr>
            <w:tcW w:w="4394"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27DAFD69"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7387C70" w14:textId="77777777" w:rsidR="00AC39C4" w:rsidRPr="00B34B65"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2.3.4. Підтримка підприємницьких ініціатив ветеранів та соціального підприємництва </w:t>
            </w:r>
          </w:p>
        </w:tc>
      </w:tr>
      <w:tr w:rsidR="00AC39C4" w:rsidRPr="00B34B65" w14:paraId="6CB1A3C1" w14:textId="77777777" w:rsidTr="004D5B0F">
        <w:trPr>
          <w:trHeight w:val="191"/>
        </w:trPr>
        <w:tc>
          <w:tcPr>
            <w:tcW w:w="4394"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4B9A3C73"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70DEFB3" w14:textId="77777777" w:rsidR="00AC39C4" w:rsidRPr="00B34B65"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2.3.5. Акселерація та масштабування оборонних розробок та виробництв </w:t>
            </w:r>
          </w:p>
        </w:tc>
      </w:tr>
      <w:tr w:rsidR="00AC39C4" w:rsidRPr="00B34B65" w14:paraId="75DDEFC9" w14:textId="77777777" w:rsidTr="004D5B0F">
        <w:trPr>
          <w:trHeight w:val="191"/>
        </w:trPr>
        <w:tc>
          <w:tcPr>
            <w:tcW w:w="4394"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75E41B85"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B00B99F"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2.3.6. Сприяння місцевим виробникам у розширенні доступу до нових ринків збуту </w:t>
            </w:r>
          </w:p>
        </w:tc>
      </w:tr>
      <w:tr w:rsidR="00AC39C4" w:rsidRPr="00B34B65" w14:paraId="3DF5DC09" w14:textId="77777777" w:rsidTr="004D5B0F">
        <w:trPr>
          <w:trHeight w:val="191"/>
        </w:trPr>
        <w:tc>
          <w:tcPr>
            <w:tcW w:w="4394"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5E44E8DB"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4A5F6B3" w14:textId="144A18B2" w:rsidR="00AC39C4" w:rsidRPr="00B34B65"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2.3.7. Розвиток міжнародної співпраці</w:t>
            </w:r>
            <w:r w:rsidR="004D5B0F">
              <w:rPr>
                <w:rFonts w:asciiTheme="minorHAnsi" w:hAnsiTheme="minorHAnsi" w:cstheme="minorHAnsi"/>
                <w:color w:val="000000" w:themeColor="text1"/>
                <w:kern w:val="24"/>
              </w:rPr>
              <w:t xml:space="preserve"> регіону та територіальних громад</w:t>
            </w:r>
            <w:r w:rsidRPr="00B34B65">
              <w:rPr>
                <w:rFonts w:asciiTheme="minorHAnsi" w:hAnsiTheme="minorHAnsi" w:cstheme="minorHAnsi"/>
                <w:color w:val="000000" w:themeColor="text1"/>
                <w:kern w:val="24"/>
              </w:rPr>
              <w:t>, зокрема в контексті інтегрування в ЄС</w:t>
            </w:r>
            <w:r w:rsidRPr="0010224B">
              <w:rPr>
                <w:rFonts w:asciiTheme="minorHAnsi" w:hAnsiTheme="minorHAnsi" w:cstheme="minorHAnsi"/>
                <w:color w:val="000000" w:themeColor="text1"/>
                <w:kern w:val="24"/>
              </w:rPr>
              <w:t xml:space="preserve"> </w:t>
            </w:r>
          </w:p>
        </w:tc>
      </w:tr>
      <w:tr w:rsidR="00AC39C4" w:rsidRPr="00B34B65" w14:paraId="14231336" w14:textId="77777777" w:rsidTr="004D5B0F">
        <w:trPr>
          <w:trHeight w:val="191"/>
        </w:trPr>
        <w:tc>
          <w:tcPr>
            <w:tcW w:w="4394"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1C072927"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9C27583" w14:textId="77777777" w:rsidR="00AC39C4" w:rsidRPr="00B34B65"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2.3.8.Підвищення інституційної спроможності громад у сфері проектного менеджменту </w:t>
            </w:r>
          </w:p>
        </w:tc>
      </w:tr>
      <w:tr w:rsidR="00AC39C4" w:rsidRPr="00B34B65" w14:paraId="315B5764" w14:textId="77777777" w:rsidTr="004D5B0F">
        <w:trPr>
          <w:trHeight w:val="289"/>
        </w:trPr>
        <w:tc>
          <w:tcPr>
            <w:tcW w:w="4394" w:type="dxa"/>
            <w:vMerge/>
            <w:tcBorders>
              <w:left w:val="single" w:sz="4" w:space="0" w:color="000000"/>
              <w:bottom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20A4B252"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959B400" w14:textId="4AEEF27E"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2.3.9. </w:t>
            </w:r>
            <w:r w:rsidR="004D5B0F">
              <w:rPr>
                <w:rFonts w:asciiTheme="minorHAnsi" w:hAnsiTheme="minorHAnsi" w:cstheme="minorHAnsi"/>
                <w:color w:val="000000" w:themeColor="text1"/>
                <w:kern w:val="24"/>
              </w:rPr>
              <w:t>Розвиток багаторівневого врядування, впровадження кращих практик просторового та стратегічного планування</w:t>
            </w:r>
            <w:r w:rsidRPr="0010224B">
              <w:rPr>
                <w:rFonts w:asciiTheme="minorHAnsi" w:hAnsiTheme="minorHAnsi" w:cstheme="minorHAnsi"/>
                <w:color w:val="000000" w:themeColor="text1"/>
                <w:kern w:val="24"/>
              </w:rPr>
              <w:t xml:space="preserve"> </w:t>
            </w:r>
          </w:p>
        </w:tc>
      </w:tr>
      <w:tr w:rsidR="00AC39C4" w:rsidRPr="00B34B65" w14:paraId="06213DF2" w14:textId="77777777" w:rsidTr="004D5B0F">
        <w:trPr>
          <w:trHeight w:val="180"/>
        </w:trPr>
        <w:tc>
          <w:tcPr>
            <w:tcW w:w="4394" w:type="dxa"/>
            <w:vMerge w:val="restart"/>
            <w:tcBorders>
              <w:top w:val="single" w:sz="4" w:space="0" w:color="000000"/>
              <w:left w:val="single" w:sz="4" w:space="0" w:color="000000"/>
              <w:bottom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hideMark/>
          </w:tcPr>
          <w:p w14:paraId="183466AE"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2.4. Розвиток туристичної індустрії</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D53E266"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2.4.1. Формування високоякісного регіонального туристичного продукту „TERNOPIL*YA: </w:t>
            </w:r>
            <w:proofErr w:type="spellStart"/>
            <w:r w:rsidRPr="00B34B65">
              <w:rPr>
                <w:rFonts w:asciiTheme="minorHAnsi" w:hAnsiTheme="minorHAnsi" w:cstheme="minorHAnsi"/>
                <w:color w:val="000000" w:themeColor="text1"/>
                <w:kern w:val="24"/>
              </w:rPr>
              <w:t>newemotions</w:t>
            </w:r>
            <w:proofErr w:type="spellEnd"/>
            <w:r w:rsidRPr="00B34B65">
              <w:rPr>
                <w:rFonts w:asciiTheme="minorHAnsi" w:hAnsiTheme="minorHAnsi" w:cstheme="minorHAnsi"/>
                <w:color w:val="000000" w:themeColor="text1"/>
                <w:kern w:val="24"/>
              </w:rPr>
              <w:t xml:space="preserve">”, в т. ч. інклюзивного туризму  </w:t>
            </w:r>
          </w:p>
        </w:tc>
      </w:tr>
      <w:tr w:rsidR="00AC39C4" w:rsidRPr="00B34B65" w14:paraId="0751B6EA" w14:textId="77777777" w:rsidTr="004D5B0F">
        <w:trPr>
          <w:trHeight w:val="652"/>
        </w:trPr>
        <w:tc>
          <w:tcPr>
            <w:tcW w:w="4394"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44522D0E"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14:paraId="1F973825"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2.4.2. Просування туристичного бренду та комплексного регіонального туристичного продукту на українському та міжнародному ринках </w:t>
            </w:r>
          </w:p>
        </w:tc>
      </w:tr>
      <w:tr w:rsidR="00AC39C4" w:rsidRPr="00B34B65" w14:paraId="20A78CC6" w14:textId="77777777" w:rsidTr="004D5B0F">
        <w:trPr>
          <w:trHeight w:val="180"/>
        </w:trPr>
        <w:tc>
          <w:tcPr>
            <w:tcW w:w="4394" w:type="dxa"/>
            <w:vMerge w:val="restart"/>
            <w:tcBorders>
              <w:top w:val="single" w:sz="4" w:space="0" w:color="000000"/>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hideMark/>
          </w:tcPr>
          <w:p w14:paraId="64E2EFD2"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2.5 Оновлення  системи підготовки кадрів у відповідності до потреб регіональної  економіки</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11729B2"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2.5.1. Забезпечення підготовки/ перекваліфікації трудових ресурсів, в т. ч. ветеранів та ВПО </w:t>
            </w:r>
          </w:p>
        </w:tc>
      </w:tr>
      <w:tr w:rsidR="00AC39C4" w:rsidRPr="00B34B65" w14:paraId="1363A10B" w14:textId="77777777" w:rsidTr="004D5B0F">
        <w:trPr>
          <w:trHeight w:val="180"/>
        </w:trPr>
        <w:tc>
          <w:tcPr>
            <w:tcW w:w="4394" w:type="dxa"/>
            <w:vMerge/>
            <w:tcBorders>
              <w:left w:val="single" w:sz="4" w:space="0" w:color="000000"/>
              <w:right w:val="single" w:sz="6" w:space="0" w:color="000000"/>
            </w:tcBorders>
            <w:shd w:val="clear" w:color="auto" w:fill="E5DFEC" w:themeFill="accent4" w:themeFillTint="33"/>
            <w:vAlign w:val="center"/>
            <w:hideMark/>
          </w:tcPr>
          <w:p w14:paraId="56D04C30"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007B97D"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2.5.2. Залучення недержавного сектору до системи підготовки кадрів та запровадження сучасних профорієнтаційних інструментів, розвиток дуальної освіти </w:t>
            </w:r>
          </w:p>
        </w:tc>
      </w:tr>
      <w:tr w:rsidR="00AC39C4" w:rsidRPr="00B34B65" w14:paraId="49EDDF67" w14:textId="77777777" w:rsidTr="004D5B0F">
        <w:trPr>
          <w:trHeight w:val="463"/>
        </w:trPr>
        <w:tc>
          <w:tcPr>
            <w:tcW w:w="4394" w:type="dxa"/>
            <w:vMerge/>
            <w:tcBorders>
              <w:left w:val="single" w:sz="4" w:space="0" w:color="000000"/>
              <w:right w:val="single" w:sz="6" w:space="0" w:color="000000"/>
            </w:tcBorders>
            <w:shd w:val="clear" w:color="auto" w:fill="E5DFEC" w:themeFill="accent4" w:themeFillTint="33"/>
            <w:vAlign w:val="center"/>
            <w:hideMark/>
          </w:tcPr>
          <w:p w14:paraId="7025D20C"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tcPr>
          <w:p w14:paraId="75F81942"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2.5.3. Модернізація матеріально-технічної бази закладів фахової </w:t>
            </w:r>
            <w:proofErr w:type="spellStart"/>
            <w:r w:rsidRPr="0010224B">
              <w:rPr>
                <w:rFonts w:asciiTheme="minorHAnsi" w:hAnsiTheme="minorHAnsi" w:cstheme="minorHAnsi"/>
                <w:color w:val="000000" w:themeColor="text1"/>
                <w:kern w:val="24"/>
              </w:rPr>
              <w:t>передвищої</w:t>
            </w:r>
            <w:proofErr w:type="spellEnd"/>
            <w:r w:rsidRPr="0010224B">
              <w:rPr>
                <w:rFonts w:asciiTheme="minorHAnsi" w:hAnsiTheme="minorHAnsi" w:cstheme="minorHAnsi"/>
                <w:color w:val="000000" w:themeColor="text1"/>
                <w:kern w:val="24"/>
              </w:rPr>
              <w:t xml:space="preserve">, професійної (професійно-технічної) та вищої освіти </w:t>
            </w:r>
          </w:p>
        </w:tc>
      </w:tr>
      <w:tr w:rsidR="00AC39C4" w:rsidRPr="00B34B65" w14:paraId="3B23ADA3" w14:textId="77777777" w:rsidTr="004D5B0F">
        <w:trPr>
          <w:trHeight w:val="267"/>
        </w:trPr>
        <w:tc>
          <w:tcPr>
            <w:tcW w:w="4394" w:type="dxa"/>
            <w:vMerge w:val="restart"/>
            <w:tcBorders>
              <w:top w:val="single" w:sz="4" w:space="0" w:color="000000"/>
              <w:left w:val="single" w:sz="4" w:space="0" w:color="000000"/>
              <w:bottom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hideMark/>
          </w:tcPr>
          <w:p w14:paraId="45A057F2"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2.6. Розвиток  дорожньо-транспортної,  логістичної та цифрової інфраструктури</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14:paraId="335ABD7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2.6.1. Збереження та розвиток  дорожньої мережі  </w:t>
            </w:r>
          </w:p>
        </w:tc>
      </w:tr>
      <w:tr w:rsidR="00AC39C4" w:rsidRPr="00B34B65" w14:paraId="3FEFCB83"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62C92885"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14:paraId="5A245C25"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2.6.2. Сприяння розвитку логістичної інфраструктури та сучасних систем зв’язку </w:t>
            </w:r>
          </w:p>
        </w:tc>
      </w:tr>
      <w:tr w:rsidR="00AC39C4" w:rsidRPr="00B34B65" w14:paraId="51C07265" w14:textId="77777777" w:rsidTr="004D5B0F">
        <w:trPr>
          <w:trHeight w:val="227"/>
        </w:trPr>
        <w:tc>
          <w:tcPr>
            <w:tcW w:w="4394"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6D5F32C9"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14:paraId="782C2CD2"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2.6.3. Підтримка розвитку сталої мобільності   </w:t>
            </w:r>
          </w:p>
        </w:tc>
      </w:tr>
      <w:tr w:rsidR="00AC39C4" w:rsidRPr="00B34B65" w14:paraId="47B99646" w14:textId="77777777" w:rsidTr="004D5B0F">
        <w:trPr>
          <w:trHeight w:val="243"/>
        </w:trPr>
        <w:tc>
          <w:tcPr>
            <w:tcW w:w="4394"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tcPr>
          <w:p w14:paraId="5EF15B24"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right w:val="single" w:sz="6" w:space="0" w:color="000000"/>
            </w:tcBorders>
            <w:shd w:val="clear" w:color="auto" w:fill="FFFFFF" w:themeFill="background1"/>
            <w:tcMar>
              <w:top w:w="0" w:type="dxa"/>
              <w:left w:w="108" w:type="dxa"/>
              <w:bottom w:w="0" w:type="dxa"/>
              <w:right w:w="108" w:type="dxa"/>
            </w:tcMar>
          </w:tcPr>
          <w:p w14:paraId="6C4254BC"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2.6.4. Розвиток галузевих цифрових трансформацій </w:t>
            </w:r>
          </w:p>
        </w:tc>
      </w:tr>
      <w:tr w:rsidR="00AC39C4" w:rsidRPr="00B34B65" w14:paraId="292CBB84" w14:textId="77777777" w:rsidTr="00A71E73">
        <w:trPr>
          <w:trHeight w:val="1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984806" w:themeFill="accent6" w:themeFillShade="80"/>
            <w:tcMar>
              <w:top w:w="0" w:type="dxa"/>
              <w:left w:w="108" w:type="dxa"/>
              <w:bottom w:w="0" w:type="dxa"/>
              <w:right w:w="108" w:type="dxa"/>
            </w:tcMar>
            <w:vAlign w:val="center"/>
            <w:hideMark/>
          </w:tcPr>
          <w:p w14:paraId="35C6DD83" w14:textId="77777777" w:rsidR="00AC39C4" w:rsidRPr="00B34B65" w:rsidRDefault="00AC39C4" w:rsidP="00A71E73">
            <w:pPr>
              <w:jc w:val="center"/>
              <w:rPr>
                <w:rFonts w:cstheme="minorHAnsi"/>
                <w:b/>
                <w:lang w:eastAsia="uk-UA"/>
              </w:rPr>
            </w:pPr>
            <w:r w:rsidRPr="00B34B65">
              <w:rPr>
                <w:rFonts w:cstheme="minorHAnsi"/>
                <w:b/>
                <w:bCs/>
                <w:color w:val="FFFFFF"/>
                <w:lang w:eastAsia="uk-UA"/>
              </w:rPr>
              <w:t xml:space="preserve">Стратегічна ціль  3. ЗАХИСТ ДОВКІЛЛЯ ТА СТАЛА ЕНЕРГЕТИКА  </w:t>
            </w:r>
          </w:p>
        </w:tc>
      </w:tr>
      <w:tr w:rsidR="00AC39C4" w:rsidRPr="00B34B65" w14:paraId="23B3B99F" w14:textId="77777777" w:rsidTr="004D5B0F">
        <w:trPr>
          <w:trHeight w:val="180"/>
        </w:trPr>
        <w:tc>
          <w:tcPr>
            <w:tcW w:w="4394" w:type="dxa"/>
            <w:vMerge w:val="restart"/>
            <w:tcBorders>
              <w:top w:val="single" w:sz="4" w:space="0" w:color="000000"/>
              <w:left w:val="single" w:sz="4" w:space="0" w:color="000000"/>
              <w:bottom w:val="single" w:sz="4" w:space="0" w:color="000000"/>
              <w:right w:val="single" w:sz="6" w:space="0" w:color="000000"/>
            </w:tcBorders>
            <w:shd w:val="clear" w:color="auto" w:fill="FDE9D9" w:themeFill="accent6" w:themeFillTint="33"/>
            <w:tcMar>
              <w:top w:w="0" w:type="dxa"/>
              <w:left w:w="108" w:type="dxa"/>
              <w:bottom w:w="0" w:type="dxa"/>
              <w:right w:w="108" w:type="dxa"/>
            </w:tcMar>
            <w:vAlign w:val="center"/>
            <w:hideMark/>
          </w:tcPr>
          <w:p w14:paraId="34227106"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3.1. Створення комфортного та дружнього до довкілля простору регіону</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856C441"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3.1.1. Покращення якості водопостачання та водовідведення, впровадження сучасних методів очистки стічних вод </w:t>
            </w:r>
          </w:p>
        </w:tc>
      </w:tr>
      <w:tr w:rsidR="00AC39C4" w:rsidRPr="00B34B65" w14:paraId="0F4C449C"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shd w:val="clear" w:color="auto" w:fill="FDE9D9" w:themeFill="accent6" w:themeFillTint="33"/>
            <w:vAlign w:val="center"/>
            <w:hideMark/>
          </w:tcPr>
          <w:p w14:paraId="40E4D198"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5497CF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3.1.2. Розбудова інфраструктури управління відходами на території регіону </w:t>
            </w:r>
          </w:p>
        </w:tc>
      </w:tr>
      <w:tr w:rsidR="00AC39C4" w:rsidRPr="00B34B65" w14:paraId="73A981CF"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shd w:val="clear" w:color="auto" w:fill="FDE9D9" w:themeFill="accent6" w:themeFillTint="33"/>
            <w:vAlign w:val="center"/>
            <w:hideMark/>
          </w:tcPr>
          <w:p w14:paraId="7BF0DA94"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1FE4BA9"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3.1.3. Посилення адаптаційної спроможності та стійкості соціальних, економічних та екологічних систем до зміни клімату та пом’якшення наслідків цих змін </w:t>
            </w:r>
          </w:p>
        </w:tc>
      </w:tr>
      <w:tr w:rsidR="00AC39C4" w:rsidRPr="00B34B65" w14:paraId="2F153554" w14:textId="77777777" w:rsidTr="004D5B0F">
        <w:trPr>
          <w:trHeight w:val="180"/>
        </w:trPr>
        <w:tc>
          <w:tcPr>
            <w:tcW w:w="4394" w:type="dxa"/>
            <w:vMerge w:val="restart"/>
            <w:tcBorders>
              <w:top w:val="single" w:sz="4" w:space="0" w:color="000000"/>
              <w:left w:val="single" w:sz="4" w:space="0" w:color="000000"/>
              <w:bottom w:val="single" w:sz="4" w:space="0" w:color="000000"/>
              <w:right w:val="single" w:sz="6" w:space="0" w:color="000000"/>
            </w:tcBorders>
            <w:shd w:val="clear" w:color="auto" w:fill="FDE9D9" w:themeFill="accent6" w:themeFillTint="33"/>
            <w:tcMar>
              <w:top w:w="0" w:type="dxa"/>
              <w:left w:w="108" w:type="dxa"/>
              <w:bottom w:w="0" w:type="dxa"/>
              <w:right w:w="108" w:type="dxa"/>
            </w:tcMar>
            <w:vAlign w:val="center"/>
            <w:hideMark/>
          </w:tcPr>
          <w:p w14:paraId="4F30EDBC" w14:textId="77777777" w:rsidR="00AC39C4" w:rsidRPr="00B34B65" w:rsidRDefault="00AC39C4" w:rsidP="00A71E73">
            <w:pPr>
              <w:pStyle w:val="af2"/>
              <w:spacing w:before="0" w:after="0" w:line="256" w:lineRule="auto"/>
              <w:jc w:val="center"/>
              <w:rPr>
                <w:rFonts w:asciiTheme="minorHAnsi" w:hAnsiTheme="minorHAnsi" w:cstheme="minorHAnsi"/>
              </w:rPr>
            </w:pPr>
            <w:r w:rsidRPr="00B34B65">
              <w:rPr>
                <w:rFonts w:asciiTheme="minorHAnsi" w:hAnsiTheme="minorHAnsi" w:cstheme="minorHAnsi"/>
                <w:b/>
                <w:bCs/>
                <w:color w:val="000000"/>
                <w:kern w:val="24"/>
              </w:rPr>
              <w:t>3.2. </w:t>
            </w:r>
            <w:r w:rsidRPr="00B34B65">
              <w:rPr>
                <w:rFonts w:asciiTheme="minorHAnsi" w:eastAsia="Calibri" w:hAnsiTheme="minorHAnsi" w:cstheme="minorHAnsi"/>
                <w:b/>
                <w:bCs/>
                <w:color w:val="000000" w:themeColor="text1"/>
                <w:kern w:val="24"/>
              </w:rPr>
              <w:t>Організація оптимальної регіональної системи збалансованого природокористування та охорони довкілля</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31D1E04"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3.2.1. Стабілізація природного середовища проживання населення, максимальне збереження і відновлення ландшафтного і біотичного різноманіть, підтримання належного стану  відновлених природних  ландшафтів  і урбанізованих екосистем</w:t>
            </w:r>
            <w:r w:rsidRPr="0010224B">
              <w:rPr>
                <w:rFonts w:asciiTheme="minorHAnsi" w:hAnsiTheme="minorHAnsi" w:cstheme="minorHAnsi"/>
                <w:color w:val="000000" w:themeColor="text1"/>
                <w:kern w:val="24"/>
              </w:rPr>
              <w:t xml:space="preserve"> </w:t>
            </w:r>
          </w:p>
        </w:tc>
      </w:tr>
      <w:tr w:rsidR="00AC39C4" w:rsidRPr="00B34B65" w14:paraId="5D1530BC"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shd w:val="clear" w:color="auto" w:fill="FDE9D9" w:themeFill="accent6" w:themeFillTint="33"/>
            <w:vAlign w:val="center"/>
            <w:hideMark/>
          </w:tcPr>
          <w:p w14:paraId="5BABA1FE"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2727C3E"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3.2.2. Створення та забезпечення функціонування системи екологічного менеджменту на рівні територіальних громад та моніторингу довкілля області </w:t>
            </w:r>
          </w:p>
        </w:tc>
      </w:tr>
      <w:tr w:rsidR="00AC39C4" w:rsidRPr="00B34B65" w14:paraId="7E84666D" w14:textId="77777777" w:rsidTr="004D5B0F">
        <w:trPr>
          <w:trHeight w:val="180"/>
        </w:trPr>
        <w:tc>
          <w:tcPr>
            <w:tcW w:w="4394" w:type="dxa"/>
            <w:vMerge w:val="restart"/>
            <w:tcBorders>
              <w:top w:val="single" w:sz="4" w:space="0" w:color="000000"/>
              <w:left w:val="single" w:sz="4" w:space="0" w:color="000000"/>
              <w:right w:val="single" w:sz="6" w:space="0" w:color="000000"/>
            </w:tcBorders>
            <w:shd w:val="clear" w:color="auto" w:fill="FDE9D9" w:themeFill="accent6" w:themeFillTint="33"/>
            <w:tcMar>
              <w:top w:w="0" w:type="dxa"/>
              <w:left w:w="108" w:type="dxa"/>
              <w:bottom w:w="0" w:type="dxa"/>
              <w:right w:w="108" w:type="dxa"/>
            </w:tcMar>
            <w:vAlign w:val="center"/>
            <w:hideMark/>
          </w:tcPr>
          <w:p w14:paraId="10FB90D0"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lastRenderedPageBreak/>
              <w:t>3.3. Енергонезалежність та енергоефективність регіону</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DEF4059"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3.3.1. </w:t>
            </w:r>
            <w:r w:rsidRPr="0010224B">
              <w:rPr>
                <w:rFonts w:asciiTheme="minorHAnsi" w:hAnsiTheme="minorHAnsi" w:cstheme="minorHAnsi"/>
                <w:color w:val="000000" w:themeColor="text1"/>
                <w:kern w:val="24"/>
              </w:rPr>
              <w:t>Диверсифікація теплової та електричної енергії на основі смарт-</w:t>
            </w:r>
            <w:proofErr w:type="spellStart"/>
            <w:r w:rsidRPr="0010224B">
              <w:rPr>
                <w:rFonts w:asciiTheme="minorHAnsi" w:hAnsiTheme="minorHAnsi" w:cstheme="minorHAnsi"/>
                <w:color w:val="000000" w:themeColor="text1"/>
                <w:kern w:val="24"/>
              </w:rPr>
              <w:t>грід</w:t>
            </w:r>
            <w:proofErr w:type="spellEnd"/>
            <w:r w:rsidRPr="0010224B">
              <w:rPr>
                <w:rFonts w:asciiTheme="minorHAnsi" w:hAnsiTheme="minorHAnsi" w:cstheme="minorHAnsi"/>
                <w:color w:val="000000" w:themeColor="text1"/>
                <w:kern w:val="24"/>
              </w:rPr>
              <w:t xml:space="preserve"> технології </w:t>
            </w:r>
          </w:p>
        </w:tc>
      </w:tr>
      <w:tr w:rsidR="00AC39C4" w:rsidRPr="00B34B65" w14:paraId="1DE9121A" w14:textId="77777777" w:rsidTr="004D5B0F">
        <w:trPr>
          <w:trHeight w:val="180"/>
        </w:trPr>
        <w:tc>
          <w:tcPr>
            <w:tcW w:w="4394" w:type="dxa"/>
            <w:vMerge/>
            <w:tcBorders>
              <w:left w:val="single" w:sz="4" w:space="0" w:color="000000"/>
              <w:right w:val="single" w:sz="6" w:space="0" w:color="000000"/>
            </w:tcBorders>
            <w:shd w:val="clear" w:color="auto" w:fill="FDE9D9" w:themeFill="accent6" w:themeFillTint="33"/>
            <w:vAlign w:val="center"/>
            <w:hideMark/>
          </w:tcPr>
          <w:p w14:paraId="385A6A78"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FB355A2" w14:textId="0B596FAD"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3.3.2. Розвиток системи </w:t>
            </w:r>
            <w:proofErr w:type="spellStart"/>
            <w:r w:rsidRPr="0010224B">
              <w:rPr>
                <w:rFonts w:asciiTheme="minorHAnsi" w:hAnsiTheme="minorHAnsi" w:cstheme="minorHAnsi"/>
                <w:color w:val="000000" w:themeColor="text1"/>
                <w:kern w:val="24"/>
              </w:rPr>
              <w:t>енергоменеджменту</w:t>
            </w:r>
            <w:proofErr w:type="spellEnd"/>
            <w:r w:rsidRPr="0010224B">
              <w:rPr>
                <w:rFonts w:asciiTheme="minorHAnsi" w:hAnsiTheme="minorHAnsi" w:cstheme="minorHAnsi"/>
                <w:color w:val="000000" w:themeColor="text1"/>
                <w:kern w:val="24"/>
              </w:rPr>
              <w:t xml:space="preserve"> </w:t>
            </w:r>
            <w:r w:rsidR="00636ED9">
              <w:rPr>
                <w:rFonts w:asciiTheme="minorHAnsi" w:hAnsiTheme="minorHAnsi" w:cstheme="minorHAnsi"/>
                <w:color w:val="000000" w:themeColor="text1"/>
                <w:kern w:val="24"/>
              </w:rPr>
              <w:t xml:space="preserve"> в територіальних громадах</w:t>
            </w:r>
          </w:p>
        </w:tc>
      </w:tr>
      <w:tr w:rsidR="00AC39C4" w:rsidRPr="00B34B65" w14:paraId="54C4FC3E" w14:textId="77777777" w:rsidTr="004D5B0F">
        <w:trPr>
          <w:trHeight w:val="180"/>
        </w:trPr>
        <w:tc>
          <w:tcPr>
            <w:tcW w:w="4394" w:type="dxa"/>
            <w:vMerge/>
            <w:tcBorders>
              <w:left w:val="single" w:sz="4" w:space="0" w:color="000000"/>
              <w:right w:val="single" w:sz="6" w:space="0" w:color="000000"/>
            </w:tcBorders>
            <w:shd w:val="clear" w:color="auto" w:fill="FDE9D9" w:themeFill="accent6" w:themeFillTint="33"/>
            <w:vAlign w:val="center"/>
            <w:hideMark/>
          </w:tcPr>
          <w:p w14:paraId="116838CE"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657E3A4"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3.3.3. Підтримка розвитку енергетики, в т. ч. розподіленої генерації з використанням установок збереження енергії </w:t>
            </w:r>
          </w:p>
        </w:tc>
      </w:tr>
      <w:tr w:rsidR="00AC39C4" w:rsidRPr="00B34B65" w14:paraId="3175EA2C" w14:textId="77777777" w:rsidTr="004D5B0F">
        <w:trPr>
          <w:trHeight w:val="165"/>
        </w:trPr>
        <w:tc>
          <w:tcPr>
            <w:tcW w:w="4394" w:type="dxa"/>
            <w:vMerge/>
            <w:tcBorders>
              <w:left w:val="single" w:sz="4" w:space="0" w:color="000000"/>
              <w:bottom w:val="single" w:sz="4" w:space="0" w:color="auto"/>
              <w:right w:val="single" w:sz="6" w:space="0" w:color="000000"/>
            </w:tcBorders>
            <w:shd w:val="clear" w:color="auto" w:fill="FDE9D9" w:themeFill="accent6" w:themeFillTint="33"/>
            <w:vAlign w:val="center"/>
            <w:hideMark/>
          </w:tcPr>
          <w:p w14:paraId="240DC56B"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4" w:space="0" w:color="auto"/>
              <w:right w:val="single" w:sz="6" w:space="0" w:color="000000"/>
            </w:tcBorders>
            <w:shd w:val="clear" w:color="auto" w:fill="FFFFFF"/>
            <w:tcMar>
              <w:top w:w="0" w:type="dxa"/>
              <w:left w:w="108" w:type="dxa"/>
              <w:bottom w:w="0" w:type="dxa"/>
              <w:right w:w="108" w:type="dxa"/>
            </w:tcMar>
            <w:hideMark/>
          </w:tcPr>
          <w:p w14:paraId="3F5B6D1E"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3.3.4. Підвищення енергоефективності регіону </w:t>
            </w:r>
          </w:p>
        </w:tc>
      </w:tr>
    </w:tbl>
    <w:p w14:paraId="45B2236A" w14:textId="77777777" w:rsidR="00AC39C4" w:rsidRPr="00B34B65" w:rsidRDefault="00AC39C4" w:rsidP="00E153BA">
      <w:pPr>
        <w:ind w:firstLine="567"/>
        <w:jc w:val="both"/>
        <w:rPr>
          <w:sz w:val="28"/>
          <w:szCs w:val="28"/>
        </w:rPr>
      </w:pPr>
    </w:p>
    <w:p w14:paraId="1DFB9349" w14:textId="77777777" w:rsidR="00AC39C4" w:rsidRPr="00B34B65" w:rsidRDefault="00AC39C4" w:rsidP="00AC39C4">
      <w:pPr>
        <w:jc w:val="right"/>
        <w:rPr>
          <w:bCs/>
        </w:rPr>
      </w:pPr>
    </w:p>
    <w:p w14:paraId="69059EED" w14:textId="77777777" w:rsidR="00AC39C4" w:rsidRPr="00B34B65" w:rsidRDefault="00AC39C4" w:rsidP="00AC39C4">
      <w:pPr>
        <w:jc w:val="right"/>
        <w:rPr>
          <w:bCs/>
        </w:rPr>
      </w:pPr>
    </w:p>
    <w:p w14:paraId="29B33C6D" w14:textId="77777777" w:rsidR="00AC39C4" w:rsidRPr="00B34B65" w:rsidRDefault="00AC39C4" w:rsidP="00AC39C4">
      <w:pPr>
        <w:jc w:val="right"/>
        <w:rPr>
          <w:bCs/>
        </w:rPr>
      </w:pPr>
    </w:p>
    <w:p w14:paraId="1C2866D9" w14:textId="77777777" w:rsidR="00AC39C4" w:rsidRPr="00B34B65" w:rsidRDefault="00AC39C4" w:rsidP="00AC39C4">
      <w:pPr>
        <w:jc w:val="right"/>
        <w:rPr>
          <w:bCs/>
        </w:rPr>
      </w:pPr>
    </w:p>
    <w:p w14:paraId="3C9F368F" w14:textId="77777777" w:rsidR="00AC39C4" w:rsidRPr="00B34B65" w:rsidRDefault="00AC39C4" w:rsidP="00AC39C4">
      <w:pPr>
        <w:jc w:val="right"/>
        <w:rPr>
          <w:bCs/>
        </w:rPr>
      </w:pPr>
    </w:p>
    <w:p w14:paraId="78846505" w14:textId="77777777" w:rsidR="00AC39C4" w:rsidRPr="00B34B65" w:rsidRDefault="00AC39C4" w:rsidP="00AC39C4">
      <w:pPr>
        <w:jc w:val="right"/>
        <w:rPr>
          <w:bCs/>
        </w:rPr>
      </w:pPr>
    </w:p>
    <w:p w14:paraId="35719C08" w14:textId="33F913C0" w:rsidR="00AC39C4" w:rsidRPr="00B34B65" w:rsidRDefault="00AC39C4" w:rsidP="00AC39C4">
      <w:pPr>
        <w:jc w:val="right"/>
        <w:rPr>
          <w:bCs/>
        </w:rPr>
      </w:pPr>
      <w:r w:rsidRPr="00B34B65">
        <w:rPr>
          <w:bCs/>
        </w:rPr>
        <w:t>Форма 2</w:t>
      </w:r>
    </w:p>
    <w:p w14:paraId="627BB18D" w14:textId="77777777" w:rsidR="00AC39C4" w:rsidRPr="00B34B65" w:rsidRDefault="00AC39C4" w:rsidP="00AC39C4">
      <w:pPr>
        <w:jc w:val="center"/>
        <w:rPr>
          <w:b/>
        </w:rPr>
      </w:pPr>
      <w:r w:rsidRPr="00B34B65">
        <w:rPr>
          <w:b/>
        </w:rPr>
        <w:t>ФОРМА ПРОЄКТНОЇ ІДЕЇ</w:t>
      </w:r>
    </w:p>
    <w:p w14:paraId="3E575579" w14:textId="77777777" w:rsidR="00AC39C4" w:rsidRPr="00B34B65" w:rsidRDefault="00AC39C4" w:rsidP="00AC39C4">
      <w:pPr>
        <w:jc w:val="center"/>
        <w:rPr>
          <w:b/>
        </w:rPr>
      </w:pPr>
      <w:r w:rsidRPr="00B34B65">
        <w:rPr>
          <w:b/>
        </w:rPr>
        <w:t>до Плану заходів з реалізації у 2024-2027 роках</w:t>
      </w:r>
    </w:p>
    <w:p w14:paraId="3776E856" w14:textId="77777777" w:rsidR="00AC39C4" w:rsidRPr="00B34B65" w:rsidRDefault="00AC39C4" w:rsidP="00AC39C4">
      <w:pPr>
        <w:ind w:firstLine="709"/>
        <w:jc w:val="center"/>
      </w:pPr>
      <w:r w:rsidRPr="00B34B65">
        <w:rPr>
          <w:b/>
        </w:rPr>
        <w:t>Стратегії розвитку Тернопільської області на 2021-2027 роки</w:t>
      </w:r>
    </w:p>
    <w:p w14:paraId="67BBFBDD" w14:textId="77777777" w:rsidR="00AC39C4" w:rsidRPr="00B34B65" w:rsidRDefault="00AC39C4" w:rsidP="00AC39C4">
      <w:pPr>
        <w:jc w:val="both"/>
        <w:rPr>
          <w:sz w:val="26"/>
          <w:szCs w:val="26"/>
        </w:rPr>
      </w:pPr>
    </w:p>
    <w:tbl>
      <w:tblPr>
        <w:tblW w:w="9614"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705"/>
        <w:gridCol w:w="1062"/>
        <w:gridCol w:w="1193"/>
        <w:gridCol w:w="1061"/>
        <w:gridCol w:w="1193"/>
        <w:gridCol w:w="1400"/>
      </w:tblGrid>
      <w:tr w:rsidR="00AC39C4" w:rsidRPr="00B34B65" w14:paraId="57763412" w14:textId="77777777" w:rsidTr="00AC39C4">
        <w:trPr>
          <w:trHeight w:val="289"/>
        </w:trPr>
        <w:tc>
          <w:tcPr>
            <w:tcW w:w="3705" w:type="dxa"/>
            <w:tcBorders>
              <w:top w:val="single" w:sz="6" w:space="0" w:color="000000"/>
              <w:left w:val="single" w:sz="6" w:space="0" w:color="000000"/>
              <w:bottom w:val="single" w:sz="6" w:space="0" w:color="000000"/>
              <w:right w:val="single" w:sz="6" w:space="0" w:color="000000"/>
            </w:tcBorders>
          </w:tcPr>
          <w:p w14:paraId="31BA3836" w14:textId="77777777" w:rsidR="00AC39C4" w:rsidRPr="00B34B65" w:rsidRDefault="00AC39C4" w:rsidP="00A71E73">
            <w:pPr>
              <w:ind w:left="142" w:right="164"/>
              <w:rPr>
                <w:b/>
              </w:rPr>
            </w:pPr>
            <w:r w:rsidRPr="00B34B65">
              <w:t xml:space="preserve">ПІБ особи, що підготувала </w:t>
            </w:r>
            <w:proofErr w:type="spellStart"/>
            <w:r w:rsidRPr="00B34B65">
              <w:t>проєктну</w:t>
            </w:r>
            <w:proofErr w:type="spellEnd"/>
            <w:r w:rsidRPr="00B34B65">
              <w:t xml:space="preserve"> ідею</w:t>
            </w:r>
          </w:p>
        </w:tc>
        <w:tc>
          <w:tcPr>
            <w:tcW w:w="5909" w:type="dxa"/>
            <w:gridSpan w:val="5"/>
            <w:tcBorders>
              <w:top w:val="single" w:sz="6" w:space="0" w:color="000000"/>
              <w:left w:val="nil"/>
              <w:bottom w:val="single" w:sz="6" w:space="0" w:color="000000"/>
              <w:right w:val="single" w:sz="6" w:space="0" w:color="000000"/>
            </w:tcBorders>
          </w:tcPr>
          <w:p w14:paraId="500B2ACF" w14:textId="77777777" w:rsidR="00AC39C4" w:rsidRPr="00B34B65" w:rsidRDefault="00AC39C4" w:rsidP="00A71E73">
            <w:pPr>
              <w:ind w:left="142" w:right="164"/>
            </w:pPr>
          </w:p>
        </w:tc>
      </w:tr>
      <w:tr w:rsidR="00AC39C4" w:rsidRPr="00B34B65" w14:paraId="4E41445F" w14:textId="77777777" w:rsidTr="00AC39C4">
        <w:trPr>
          <w:trHeight w:val="289"/>
        </w:trPr>
        <w:tc>
          <w:tcPr>
            <w:tcW w:w="3705" w:type="dxa"/>
            <w:tcBorders>
              <w:top w:val="single" w:sz="6" w:space="0" w:color="000000"/>
              <w:left w:val="single" w:sz="6" w:space="0" w:color="000000"/>
              <w:bottom w:val="single" w:sz="6" w:space="0" w:color="000000"/>
              <w:right w:val="single" w:sz="6" w:space="0" w:color="000000"/>
            </w:tcBorders>
          </w:tcPr>
          <w:p w14:paraId="6CB86D74" w14:textId="77777777" w:rsidR="00AC39C4" w:rsidRPr="00B34B65" w:rsidRDefault="00AC39C4" w:rsidP="00A71E73">
            <w:pPr>
              <w:ind w:left="142" w:right="164"/>
            </w:pPr>
            <w:r w:rsidRPr="00B34B65">
              <w:t>Посада особи, повна назва місця роботи (за наявності) – місцевого органу виконавчої влади, органу місцевого самоврядування, підприємства, установи, організації, асоціації, агенції, громадської організації з Тернопільської області тощо</w:t>
            </w:r>
          </w:p>
        </w:tc>
        <w:tc>
          <w:tcPr>
            <w:tcW w:w="5909" w:type="dxa"/>
            <w:gridSpan w:val="5"/>
            <w:tcBorders>
              <w:top w:val="single" w:sz="6" w:space="0" w:color="000000"/>
              <w:left w:val="nil"/>
              <w:bottom w:val="single" w:sz="6" w:space="0" w:color="000000"/>
              <w:right w:val="single" w:sz="6" w:space="0" w:color="000000"/>
            </w:tcBorders>
          </w:tcPr>
          <w:p w14:paraId="7A4BEFF3" w14:textId="77777777" w:rsidR="00AC39C4" w:rsidRPr="00B34B65" w:rsidRDefault="00AC39C4" w:rsidP="00A71E73">
            <w:pPr>
              <w:ind w:left="142" w:right="164"/>
            </w:pPr>
          </w:p>
        </w:tc>
      </w:tr>
      <w:tr w:rsidR="00AC39C4" w:rsidRPr="00B34B65" w14:paraId="638FC38C" w14:textId="77777777" w:rsidTr="00AC39C4">
        <w:trPr>
          <w:trHeight w:val="289"/>
        </w:trPr>
        <w:tc>
          <w:tcPr>
            <w:tcW w:w="3705" w:type="dxa"/>
            <w:tcBorders>
              <w:top w:val="single" w:sz="6" w:space="0" w:color="000000"/>
              <w:left w:val="single" w:sz="6" w:space="0" w:color="000000"/>
              <w:bottom w:val="single" w:sz="6" w:space="0" w:color="000000"/>
              <w:right w:val="single" w:sz="6" w:space="0" w:color="000000"/>
            </w:tcBorders>
          </w:tcPr>
          <w:p w14:paraId="38E8DD88" w14:textId="77777777" w:rsidR="00AC39C4" w:rsidRPr="00B34B65" w:rsidRDefault="00AC39C4" w:rsidP="00A71E73">
            <w:pPr>
              <w:ind w:left="142" w:right="164"/>
            </w:pPr>
            <w:proofErr w:type="spellStart"/>
            <w:r w:rsidRPr="00B34B65">
              <w:t>Моб</w:t>
            </w:r>
            <w:proofErr w:type="spellEnd"/>
            <w:r w:rsidRPr="00B34B65">
              <w:t xml:space="preserve">./ телефон особи, що підготувала </w:t>
            </w:r>
          </w:p>
        </w:tc>
        <w:tc>
          <w:tcPr>
            <w:tcW w:w="5909" w:type="dxa"/>
            <w:gridSpan w:val="5"/>
            <w:tcBorders>
              <w:top w:val="single" w:sz="6" w:space="0" w:color="000000"/>
              <w:left w:val="nil"/>
              <w:bottom w:val="single" w:sz="6" w:space="0" w:color="000000"/>
              <w:right w:val="single" w:sz="6" w:space="0" w:color="000000"/>
            </w:tcBorders>
          </w:tcPr>
          <w:p w14:paraId="58878F42" w14:textId="77777777" w:rsidR="00AC39C4" w:rsidRPr="00B34B65" w:rsidRDefault="00AC39C4" w:rsidP="00A71E73">
            <w:pPr>
              <w:ind w:left="142" w:right="164"/>
            </w:pPr>
          </w:p>
        </w:tc>
      </w:tr>
      <w:tr w:rsidR="00AC39C4" w:rsidRPr="00B34B65" w14:paraId="4AE84A60" w14:textId="77777777" w:rsidTr="00AC39C4">
        <w:trPr>
          <w:trHeight w:val="204"/>
        </w:trPr>
        <w:tc>
          <w:tcPr>
            <w:tcW w:w="3705" w:type="dxa"/>
            <w:tcBorders>
              <w:top w:val="nil"/>
              <w:left w:val="single" w:sz="6" w:space="0" w:color="000000"/>
              <w:bottom w:val="single" w:sz="6" w:space="0" w:color="000000"/>
              <w:right w:val="single" w:sz="6" w:space="0" w:color="000000"/>
            </w:tcBorders>
            <w:shd w:val="clear" w:color="auto" w:fill="DBE5F1"/>
          </w:tcPr>
          <w:p w14:paraId="1D4DB345" w14:textId="77777777" w:rsidR="00AC39C4" w:rsidRPr="00B34B65" w:rsidRDefault="00AC39C4" w:rsidP="00A71E73">
            <w:pPr>
              <w:ind w:left="142" w:right="164"/>
              <w:jc w:val="both"/>
              <w:rPr>
                <w:b/>
              </w:rPr>
            </w:pPr>
            <w:r w:rsidRPr="00B34B65">
              <w:rPr>
                <w:b/>
              </w:rPr>
              <w:t xml:space="preserve">1. Назва </w:t>
            </w:r>
            <w:proofErr w:type="spellStart"/>
            <w:r w:rsidRPr="00B34B65">
              <w:rPr>
                <w:b/>
              </w:rPr>
              <w:t>проєкту</w:t>
            </w:r>
            <w:proofErr w:type="spellEnd"/>
            <w:r w:rsidRPr="00B34B65">
              <w:rPr>
                <w:b/>
              </w:rPr>
              <w:t xml:space="preserve"> регіонального розвитку</w:t>
            </w:r>
          </w:p>
        </w:tc>
        <w:tc>
          <w:tcPr>
            <w:tcW w:w="5909" w:type="dxa"/>
            <w:gridSpan w:val="5"/>
            <w:tcBorders>
              <w:top w:val="nil"/>
              <w:left w:val="nil"/>
              <w:bottom w:val="single" w:sz="6" w:space="0" w:color="000000"/>
              <w:right w:val="single" w:sz="6" w:space="0" w:color="000000"/>
            </w:tcBorders>
            <w:shd w:val="clear" w:color="auto" w:fill="DBE5F1"/>
          </w:tcPr>
          <w:p w14:paraId="48E316A3" w14:textId="77777777" w:rsidR="00AC39C4" w:rsidRPr="00B34B65" w:rsidRDefault="00AC39C4" w:rsidP="00A71E73">
            <w:pPr>
              <w:ind w:left="142" w:right="164"/>
              <w:jc w:val="both"/>
              <w:rPr>
                <w:b/>
              </w:rPr>
            </w:pPr>
          </w:p>
        </w:tc>
      </w:tr>
      <w:tr w:rsidR="00AC39C4" w:rsidRPr="00B34B65" w14:paraId="3F5DC345" w14:textId="77777777" w:rsidTr="00AC39C4">
        <w:trPr>
          <w:trHeight w:val="204"/>
        </w:trPr>
        <w:tc>
          <w:tcPr>
            <w:tcW w:w="3705" w:type="dxa"/>
            <w:tcBorders>
              <w:top w:val="nil"/>
              <w:left w:val="single" w:sz="6" w:space="0" w:color="000000"/>
              <w:bottom w:val="single" w:sz="6" w:space="0" w:color="000000"/>
              <w:right w:val="single" w:sz="6" w:space="0" w:color="000000"/>
            </w:tcBorders>
          </w:tcPr>
          <w:p w14:paraId="4C7A1293" w14:textId="77777777" w:rsidR="00AC39C4" w:rsidRPr="00A150E9" w:rsidRDefault="00AC39C4" w:rsidP="00A71E73">
            <w:pPr>
              <w:shd w:val="clear" w:color="auto" w:fill="FFFFFF"/>
              <w:ind w:left="142" w:right="164"/>
              <w:rPr>
                <w:color w:val="333333"/>
              </w:rPr>
            </w:pPr>
            <w:r w:rsidRPr="00A150E9">
              <w:rPr>
                <w:color w:val="333333"/>
              </w:rPr>
              <w:t xml:space="preserve">2.  Номер і назва завдання  з Державної стратегії регіонального розвитку на 2021-2027 роки, якому відповідає </w:t>
            </w:r>
            <w:proofErr w:type="spellStart"/>
            <w:r w:rsidRPr="00A150E9">
              <w:rPr>
                <w:color w:val="333333"/>
              </w:rPr>
              <w:t>проєкт</w:t>
            </w:r>
            <w:proofErr w:type="spellEnd"/>
          </w:p>
        </w:tc>
        <w:tc>
          <w:tcPr>
            <w:tcW w:w="5909" w:type="dxa"/>
            <w:gridSpan w:val="5"/>
            <w:tcBorders>
              <w:top w:val="nil"/>
              <w:left w:val="nil"/>
              <w:bottom w:val="single" w:sz="6" w:space="0" w:color="000000"/>
              <w:right w:val="single" w:sz="6" w:space="0" w:color="000000"/>
            </w:tcBorders>
          </w:tcPr>
          <w:p w14:paraId="0227791B" w14:textId="77777777" w:rsidR="00AC39C4" w:rsidRPr="00B34B65" w:rsidRDefault="00AC39C4" w:rsidP="00A71E73">
            <w:pPr>
              <w:shd w:val="clear" w:color="auto" w:fill="FFFFFF"/>
              <w:ind w:left="142" w:right="164"/>
              <w:jc w:val="both"/>
              <w:rPr>
                <w:color w:val="333333"/>
              </w:rPr>
            </w:pPr>
          </w:p>
        </w:tc>
      </w:tr>
      <w:tr w:rsidR="00AC39C4" w:rsidRPr="00B34B65" w14:paraId="6316E9E0" w14:textId="77777777" w:rsidTr="00AC39C4">
        <w:trPr>
          <w:trHeight w:val="204"/>
        </w:trPr>
        <w:tc>
          <w:tcPr>
            <w:tcW w:w="3705" w:type="dxa"/>
            <w:tcBorders>
              <w:top w:val="nil"/>
              <w:left w:val="single" w:sz="6" w:space="0" w:color="000000"/>
              <w:bottom w:val="single" w:sz="6" w:space="0" w:color="000000"/>
              <w:right w:val="single" w:sz="6" w:space="0" w:color="000000"/>
            </w:tcBorders>
          </w:tcPr>
          <w:p w14:paraId="0B190C55" w14:textId="77777777" w:rsidR="00AC39C4" w:rsidRPr="00B34B65" w:rsidRDefault="00AC39C4" w:rsidP="00A71E73">
            <w:pPr>
              <w:shd w:val="clear" w:color="auto" w:fill="FFFFFF"/>
              <w:ind w:left="142" w:right="164"/>
              <w:rPr>
                <w:color w:val="333333"/>
              </w:rPr>
            </w:pPr>
            <w:r w:rsidRPr="00B34B65">
              <w:rPr>
                <w:color w:val="333333"/>
              </w:rPr>
              <w:t xml:space="preserve">3. Номер і назва завдання  з </w:t>
            </w:r>
            <w:proofErr w:type="spellStart"/>
            <w:r w:rsidRPr="00B34B65">
              <w:rPr>
                <w:color w:val="333333"/>
              </w:rPr>
              <w:t>проєкту</w:t>
            </w:r>
            <w:proofErr w:type="spellEnd"/>
            <w:r w:rsidRPr="00B34B65">
              <w:rPr>
                <w:color w:val="333333"/>
              </w:rPr>
              <w:t xml:space="preserve"> </w:t>
            </w:r>
            <w:r w:rsidRPr="00B34B65">
              <w:t>Стратегії розвитку Тернопільської області на 2021-2027 роки</w:t>
            </w:r>
            <w:r w:rsidRPr="00B34B65">
              <w:rPr>
                <w:color w:val="333333"/>
              </w:rPr>
              <w:t xml:space="preserve">, якому відповідає </w:t>
            </w:r>
            <w:proofErr w:type="spellStart"/>
            <w:r w:rsidRPr="00B34B65">
              <w:rPr>
                <w:color w:val="333333"/>
              </w:rPr>
              <w:t>проєкт</w:t>
            </w:r>
            <w:proofErr w:type="spellEnd"/>
          </w:p>
        </w:tc>
        <w:tc>
          <w:tcPr>
            <w:tcW w:w="5909" w:type="dxa"/>
            <w:gridSpan w:val="5"/>
            <w:tcBorders>
              <w:top w:val="nil"/>
              <w:left w:val="nil"/>
              <w:bottom w:val="single" w:sz="6" w:space="0" w:color="000000"/>
              <w:right w:val="single" w:sz="6" w:space="0" w:color="000000"/>
            </w:tcBorders>
          </w:tcPr>
          <w:p w14:paraId="5AFAD053" w14:textId="77777777" w:rsidR="00AC39C4" w:rsidRPr="00B34B65" w:rsidRDefault="00AC39C4" w:rsidP="00A71E73">
            <w:pPr>
              <w:shd w:val="clear" w:color="auto" w:fill="FFFFFF"/>
              <w:ind w:left="142" w:right="164"/>
              <w:jc w:val="both"/>
              <w:rPr>
                <w:color w:val="333333"/>
              </w:rPr>
            </w:pPr>
          </w:p>
        </w:tc>
      </w:tr>
      <w:tr w:rsidR="00AC39C4" w:rsidRPr="00B34B65" w14:paraId="6F7A588C" w14:textId="77777777" w:rsidTr="00AC39C4">
        <w:tc>
          <w:tcPr>
            <w:tcW w:w="3705" w:type="dxa"/>
            <w:tcBorders>
              <w:top w:val="nil"/>
              <w:left w:val="single" w:sz="6" w:space="0" w:color="000000"/>
              <w:bottom w:val="single" w:sz="6" w:space="0" w:color="000000"/>
              <w:right w:val="single" w:sz="6" w:space="0" w:color="000000"/>
            </w:tcBorders>
          </w:tcPr>
          <w:p w14:paraId="01171B88" w14:textId="77777777" w:rsidR="00AC39C4" w:rsidRPr="00B34B65" w:rsidRDefault="00AC39C4" w:rsidP="00A71E73">
            <w:pPr>
              <w:shd w:val="clear" w:color="auto" w:fill="FFFFFF"/>
              <w:ind w:left="142" w:right="164"/>
              <w:rPr>
                <w:color w:val="333333"/>
              </w:rPr>
            </w:pPr>
            <w:r w:rsidRPr="00B34B65">
              <w:rPr>
                <w:color w:val="333333"/>
              </w:rPr>
              <w:t xml:space="preserve">4. Територія, на яку матиме вплив реалізація </w:t>
            </w:r>
            <w:proofErr w:type="spellStart"/>
            <w:r w:rsidRPr="00B34B65">
              <w:rPr>
                <w:color w:val="333333"/>
              </w:rPr>
              <w:t>проєкту</w:t>
            </w:r>
            <w:proofErr w:type="spellEnd"/>
          </w:p>
        </w:tc>
        <w:tc>
          <w:tcPr>
            <w:tcW w:w="5909" w:type="dxa"/>
            <w:gridSpan w:val="5"/>
            <w:tcBorders>
              <w:top w:val="nil"/>
              <w:left w:val="nil"/>
              <w:bottom w:val="single" w:sz="6" w:space="0" w:color="000000"/>
              <w:right w:val="single" w:sz="6" w:space="0" w:color="000000"/>
            </w:tcBorders>
          </w:tcPr>
          <w:p w14:paraId="6E87EC1F" w14:textId="77777777" w:rsidR="00AC39C4" w:rsidRPr="00B34B65" w:rsidRDefault="00AC39C4" w:rsidP="00A71E73">
            <w:pPr>
              <w:shd w:val="clear" w:color="auto" w:fill="FFFFFF"/>
              <w:ind w:left="142" w:right="164"/>
              <w:rPr>
                <w:color w:val="333333"/>
              </w:rPr>
            </w:pPr>
            <w:r w:rsidRPr="00B34B65">
              <w:rPr>
                <w:color w:val="333333"/>
              </w:rPr>
              <w:t> </w:t>
            </w:r>
          </w:p>
        </w:tc>
      </w:tr>
      <w:tr w:rsidR="00AC39C4" w:rsidRPr="00B34B65" w14:paraId="5F8D5BA8" w14:textId="77777777" w:rsidTr="00AC39C4">
        <w:tc>
          <w:tcPr>
            <w:tcW w:w="3705" w:type="dxa"/>
            <w:tcBorders>
              <w:top w:val="nil"/>
              <w:left w:val="single" w:sz="6" w:space="0" w:color="000000"/>
              <w:bottom w:val="single" w:sz="6" w:space="0" w:color="000000"/>
              <w:right w:val="single" w:sz="6" w:space="0" w:color="000000"/>
            </w:tcBorders>
          </w:tcPr>
          <w:p w14:paraId="43A3DED5" w14:textId="77777777" w:rsidR="00AC39C4" w:rsidRPr="00B34B65" w:rsidRDefault="00AC39C4" w:rsidP="00A71E73">
            <w:pPr>
              <w:shd w:val="clear" w:color="auto" w:fill="FFFFFF"/>
              <w:ind w:left="142" w:right="164"/>
              <w:rPr>
                <w:color w:val="333333"/>
              </w:rPr>
            </w:pPr>
            <w:r w:rsidRPr="00B34B65">
              <w:rPr>
                <w:color w:val="333333"/>
              </w:rPr>
              <w:t xml:space="preserve">5. Опис проблеми, на вирішення якої спрямовано </w:t>
            </w:r>
            <w:proofErr w:type="spellStart"/>
            <w:r w:rsidRPr="00B34B65">
              <w:rPr>
                <w:color w:val="333333"/>
              </w:rPr>
              <w:t>проєкт</w:t>
            </w:r>
            <w:proofErr w:type="spellEnd"/>
          </w:p>
        </w:tc>
        <w:tc>
          <w:tcPr>
            <w:tcW w:w="5909" w:type="dxa"/>
            <w:gridSpan w:val="5"/>
            <w:tcBorders>
              <w:top w:val="nil"/>
              <w:left w:val="nil"/>
              <w:bottom w:val="single" w:sz="6" w:space="0" w:color="000000"/>
              <w:right w:val="single" w:sz="6" w:space="0" w:color="000000"/>
            </w:tcBorders>
          </w:tcPr>
          <w:p w14:paraId="00A8617B" w14:textId="77777777" w:rsidR="00AC39C4" w:rsidRPr="00B34B65" w:rsidRDefault="00AC39C4" w:rsidP="00A71E73">
            <w:pPr>
              <w:ind w:left="142" w:right="164"/>
              <w:rPr>
                <w:color w:val="333333"/>
              </w:rPr>
            </w:pPr>
          </w:p>
          <w:p w14:paraId="56B065D4" w14:textId="77777777" w:rsidR="00AC39C4" w:rsidRPr="00B34B65" w:rsidRDefault="00AC39C4" w:rsidP="00A71E73">
            <w:pPr>
              <w:ind w:left="142" w:right="164"/>
              <w:rPr>
                <w:color w:val="333333"/>
              </w:rPr>
            </w:pPr>
          </w:p>
          <w:p w14:paraId="483F4E0F" w14:textId="77777777" w:rsidR="00AC39C4" w:rsidRPr="00B34B65" w:rsidRDefault="00AC39C4" w:rsidP="00A71E73">
            <w:pPr>
              <w:ind w:left="142" w:right="164"/>
              <w:rPr>
                <w:color w:val="333333"/>
              </w:rPr>
            </w:pPr>
          </w:p>
          <w:p w14:paraId="3FA264CC" w14:textId="77777777" w:rsidR="00AC39C4" w:rsidRPr="00B34B65" w:rsidRDefault="00AC39C4" w:rsidP="00A71E73">
            <w:pPr>
              <w:ind w:left="142" w:right="164"/>
              <w:rPr>
                <w:color w:val="333333"/>
              </w:rPr>
            </w:pPr>
          </w:p>
          <w:p w14:paraId="5401CDA9" w14:textId="77777777" w:rsidR="00AC39C4" w:rsidRPr="00B34B65" w:rsidRDefault="00AC39C4" w:rsidP="00A71E73">
            <w:pPr>
              <w:ind w:left="142" w:right="164"/>
              <w:rPr>
                <w:color w:val="333333"/>
              </w:rPr>
            </w:pPr>
          </w:p>
          <w:p w14:paraId="643BA748" w14:textId="77777777" w:rsidR="00AC39C4" w:rsidRPr="00B34B65" w:rsidRDefault="00AC39C4" w:rsidP="00A71E73">
            <w:pPr>
              <w:ind w:left="142" w:right="164"/>
              <w:rPr>
                <w:color w:val="333333"/>
              </w:rPr>
            </w:pPr>
          </w:p>
        </w:tc>
      </w:tr>
      <w:tr w:rsidR="00AC39C4" w:rsidRPr="00B34B65" w14:paraId="2508933E" w14:textId="77777777" w:rsidTr="00AC39C4">
        <w:trPr>
          <w:trHeight w:val="491"/>
        </w:trPr>
        <w:tc>
          <w:tcPr>
            <w:tcW w:w="3705" w:type="dxa"/>
            <w:tcBorders>
              <w:top w:val="nil"/>
              <w:left w:val="single" w:sz="6" w:space="0" w:color="000000"/>
              <w:bottom w:val="single" w:sz="6" w:space="0" w:color="000000"/>
              <w:right w:val="single" w:sz="6" w:space="0" w:color="000000"/>
            </w:tcBorders>
          </w:tcPr>
          <w:p w14:paraId="4D022874" w14:textId="77777777" w:rsidR="00AC39C4" w:rsidRPr="00B34B65" w:rsidRDefault="00AC39C4" w:rsidP="00A71E73">
            <w:pPr>
              <w:shd w:val="clear" w:color="auto" w:fill="FFFFFF"/>
              <w:ind w:left="142" w:right="164"/>
              <w:rPr>
                <w:color w:val="333333"/>
              </w:rPr>
            </w:pPr>
            <w:r w:rsidRPr="00B34B65">
              <w:rPr>
                <w:color w:val="333333"/>
              </w:rPr>
              <w:lastRenderedPageBreak/>
              <w:t xml:space="preserve">6. Очікувані результати від реалізації </w:t>
            </w:r>
            <w:proofErr w:type="spellStart"/>
            <w:r w:rsidRPr="00B34B65">
              <w:rPr>
                <w:color w:val="333333"/>
              </w:rPr>
              <w:t>проєкту</w:t>
            </w:r>
            <w:proofErr w:type="spellEnd"/>
            <w:r w:rsidRPr="00B34B65">
              <w:rPr>
                <w:color w:val="333333"/>
              </w:rPr>
              <w:t>, зокрема:</w:t>
            </w:r>
          </w:p>
        </w:tc>
        <w:tc>
          <w:tcPr>
            <w:tcW w:w="5909" w:type="dxa"/>
            <w:gridSpan w:val="5"/>
            <w:tcBorders>
              <w:top w:val="nil"/>
              <w:left w:val="nil"/>
              <w:bottom w:val="single" w:sz="6" w:space="0" w:color="000000"/>
              <w:right w:val="single" w:sz="6" w:space="0" w:color="000000"/>
            </w:tcBorders>
          </w:tcPr>
          <w:p w14:paraId="66D6BD9C" w14:textId="77777777" w:rsidR="00AC39C4" w:rsidRPr="00B34B65" w:rsidRDefault="00AC39C4" w:rsidP="00A71E73">
            <w:pPr>
              <w:ind w:left="142" w:right="164"/>
              <w:rPr>
                <w:color w:val="333333"/>
              </w:rPr>
            </w:pPr>
          </w:p>
          <w:p w14:paraId="5734F0D9" w14:textId="77777777" w:rsidR="00AC39C4" w:rsidRPr="00B34B65" w:rsidRDefault="00AC39C4" w:rsidP="00A71E73">
            <w:pPr>
              <w:ind w:left="142" w:right="164"/>
              <w:rPr>
                <w:color w:val="333333"/>
              </w:rPr>
            </w:pPr>
          </w:p>
        </w:tc>
      </w:tr>
      <w:tr w:rsidR="00AC39C4" w:rsidRPr="00B34B65" w14:paraId="2FC18154" w14:textId="77777777" w:rsidTr="00AC39C4">
        <w:tc>
          <w:tcPr>
            <w:tcW w:w="3705" w:type="dxa"/>
            <w:tcBorders>
              <w:top w:val="nil"/>
              <w:left w:val="single" w:sz="6" w:space="0" w:color="000000"/>
              <w:bottom w:val="single" w:sz="6" w:space="0" w:color="000000"/>
              <w:right w:val="single" w:sz="6" w:space="0" w:color="000000"/>
            </w:tcBorders>
          </w:tcPr>
          <w:p w14:paraId="55058644" w14:textId="77777777" w:rsidR="00AC39C4" w:rsidRPr="00B34B65" w:rsidRDefault="00AC39C4" w:rsidP="00AC39C4">
            <w:pPr>
              <w:numPr>
                <w:ilvl w:val="0"/>
                <w:numId w:val="15"/>
              </w:numPr>
              <w:ind w:right="157"/>
            </w:pPr>
            <w:r w:rsidRPr="00B34B65">
              <w:t>вплив на підвищення обороноздатності держави та повоєнну відбудову</w:t>
            </w:r>
          </w:p>
        </w:tc>
        <w:tc>
          <w:tcPr>
            <w:tcW w:w="5909" w:type="dxa"/>
            <w:gridSpan w:val="5"/>
            <w:tcBorders>
              <w:top w:val="nil"/>
              <w:left w:val="nil"/>
              <w:bottom w:val="single" w:sz="6" w:space="0" w:color="000000"/>
              <w:right w:val="single" w:sz="6" w:space="0" w:color="000000"/>
            </w:tcBorders>
          </w:tcPr>
          <w:p w14:paraId="4FFCC940" w14:textId="77777777" w:rsidR="00AC39C4" w:rsidRPr="00B34B65" w:rsidRDefault="00AC39C4" w:rsidP="00A71E73">
            <w:pPr>
              <w:ind w:left="142" w:right="164"/>
              <w:rPr>
                <w:color w:val="333333"/>
              </w:rPr>
            </w:pPr>
          </w:p>
        </w:tc>
      </w:tr>
      <w:tr w:rsidR="00AC39C4" w:rsidRPr="00B34B65" w14:paraId="4C6729D3" w14:textId="77777777" w:rsidTr="00AC39C4">
        <w:tc>
          <w:tcPr>
            <w:tcW w:w="3705" w:type="dxa"/>
            <w:tcBorders>
              <w:top w:val="nil"/>
              <w:left w:val="single" w:sz="6" w:space="0" w:color="000000"/>
              <w:bottom w:val="single" w:sz="6" w:space="0" w:color="000000"/>
              <w:right w:val="single" w:sz="6" w:space="0" w:color="000000"/>
            </w:tcBorders>
          </w:tcPr>
          <w:p w14:paraId="2D8B4EA1" w14:textId="77777777" w:rsidR="00AC39C4" w:rsidRPr="00B34B65" w:rsidRDefault="00AC39C4" w:rsidP="00AC39C4">
            <w:pPr>
              <w:numPr>
                <w:ilvl w:val="0"/>
                <w:numId w:val="13"/>
              </w:numPr>
              <w:ind w:right="157"/>
            </w:pPr>
            <w:bookmarkStart w:id="0" w:name="_30j0zll" w:colFirst="0" w:colLast="0"/>
            <w:bookmarkEnd w:id="0"/>
            <w:r w:rsidRPr="00B34B65">
              <w:t xml:space="preserve">вплив на якість життя </w:t>
            </w:r>
            <w:r w:rsidRPr="00A150E9">
              <w:t>та доступність послуг</w:t>
            </w:r>
          </w:p>
        </w:tc>
        <w:tc>
          <w:tcPr>
            <w:tcW w:w="5909" w:type="dxa"/>
            <w:gridSpan w:val="5"/>
            <w:tcBorders>
              <w:top w:val="nil"/>
              <w:left w:val="nil"/>
              <w:bottom w:val="single" w:sz="6" w:space="0" w:color="000000"/>
              <w:right w:val="single" w:sz="6" w:space="0" w:color="000000"/>
            </w:tcBorders>
          </w:tcPr>
          <w:p w14:paraId="54544B88" w14:textId="77777777" w:rsidR="00AC39C4" w:rsidRPr="00B34B65" w:rsidRDefault="00AC39C4" w:rsidP="00A71E73">
            <w:pPr>
              <w:ind w:left="142" w:right="164"/>
              <w:rPr>
                <w:color w:val="333333"/>
              </w:rPr>
            </w:pPr>
          </w:p>
          <w:p w14:paraId="40E28077" w14:textId="77777777" w:rsidR="00AC39C4" w:rsidRPr="00B34B65" w:rsidRDefault="00AC39C4" w:rsidP="00A71E73">
            <w:pPr>
              <w:ind w:left="142" w:right="164"/>
              <w:rPr>
                <w:color w:val="333333"/>
              </w:rPr>
            </w:pPr>
          </w:p>
        </w:tc>
      </w:tr>
      <w:tr w:rsidR="00AC39C4" w:rsidRPr="00B34B65" w14:paraId="4FC71690" w14:textId="77777777" w:rsidTr="00AC39C4">
        <w:tc>
          <w:tcPr>
            <w:tcW w:w="3705" w:type="dxa"/>
            <w:tcBorders>
              <w:top w:val="nil"/>
              <w:left w:val="single" w:sz="6" w:space="0" w:color="000000"/>
              <w:bottom w:val="single" w:sz="6" w:space="0" w:color="000000"/>
              <w:right w:val="single" w:sz="6" w:space="0" w:color="000000"/>
            </w:tcBorders>
          </w:tcPr>
          <w:p w14:paraId="2CBC6044" w14:textId="77777777" w:rsidR="00AC39C4" w:rsidRPr="00B34B65" w:rsidRDefault="00AC39C4" w:rsidP="00AC39C4">
            <w:pPr>
              <w:numPr>
                <w:ilvl w:val="0"/>
                <w:numId w:val="12"/>
              </w:numPr>
              <w:ind w:right="157"/>
            </w:pPr>
            <w:r w:rsidRPr="00B34B65">
              <w:t xml:space="preserve">створення економічних </w:t>
            </w:r>
            <w:proofErr w:type="spellStart"/>
            <w:r w:rsidRPr="00B34B65">
              <w:t>вигод</w:t>
            </w:r>
            <w:proofErr w:type="spellEnd"/>
          </w:p>
        </w:tc>
        <w:tc>
          <w:tcPr>
            <w:tcW w:w="5909" w:type="dxa"/>
            <w:gridSpan w:val="5"/>
            <w:tcBorders>
              <w:top w:val="nil"/>
              <w:left w:val="nil"/>
              <w:bottom w:val="single" w:sz="6" w:space="0" w:color="000000"/>
              <w:right w:val="single" w:sz="6" w:space="0" w:color="000000"/>
            </w:tcBorders>
          </w:tcPr>
          <w:p w14:paraId="51C5D7A9" w14:textId="77777777" w:rsidR="00AC39C4" w:rsidRPr="00B34B65" w:rsidRDefault="00AC39C4" w:rsidP="00A71E73">
            <w:pPr>
              <w:ind w:left="142" w:right="164"/>
              <w:rPr>
                <w:color w:val="333333"/>
              </w:rPr>
            </w:pPr>
          </w:p>
          <w:p w14:paraId="2DEF48C2" w14:textId="77777777" w:rsidR="00AC39C4" w:rsidRPr="00B34B65" w:rsidRDefault="00AC39C4" w:rsidP="00A71E73">
            <w:pPr>
              <w:ind w:left="142" w:right="164"/>
              <w:rPr>
                <w:color w:val="333333"/>
              </w:rPr>
            </w:pPr>
          </w:p>
        </w:tc>
      </w:tr>
      <w:tr w:rsidR="00AC39C4" w:rsidRPr="00B34B65" w14:paraId="6C81B8E5" w14:textId="77777777" w:rsidTr="00AC39C4">
        <w:tc>
          <w:tcPr>
            <w:tcW w:w="3705" w:type="dxa"/>
            <w:tcBorders>
              <w:top w:val="nil"/>
              <w:left w:val="single" w:sz="6" w:space="0" w:color="000000"/>
              <w:bottom w:val="single" w:sz="6" w:space="0" w:color="000000"/>
              <w:right w:val="single" w:sz="6" w:space="0" w:color="000000"/>
            </w:tcBorders>
          </w:tcPr>
          <w:p w14:paraId="23B97538" w14:textId="77777777" w:rsidR="00AC39C4" w:rsidRPr="00B34B65" w:rsidRDefault="00AC39C4" w:rsidP="00AC39C4">
            <w:pPr>
              <w:numPr>
                <w:ilvl w:val="0"/>
                <w:numId w:val="14"/>
              </w:numPr>
              <w:ind w:right="157"/>
            </w:pPr>
            <w:r w:rsidRPr="00B34B65">
              <w:t>вплив на довкілля</w:t>
            </w:r>
          </w:p>
        </w:tc>
        <w:tc>
          <w:tcPr>
            <w:tcW w:w="5909" w:type="dxa"/>
            <w:gridSpan w:val="5"/>
            <w:tcBorders>
              <w:top w:val="nil"/>
              <w:left w:val="nil"/>
              <w:bottom w:val="single" w:sz="6" w:space="0" w:color="000000"/>
              <w:right w:val="single" w:sz="6" w:space="0" w:color="000000"/>
            </w:tcBorders>
          </w:tcPr>
          <w:p w14:paraId="1CD2B632" w14:textId="77777777" w:rsidR="00AC39C4" w:rsidRPr="00B34B65" w:rsidRDefault="00AC39C4" w:rsidP="00A71E73">
            <w:pPr>
              <w:ind w:left="142" w:right="164"/>
              <w:rPr>
                <w:color w:val="333333"/>
              </w:rPr>
            </w:pPr>
          </w:p>
          <w:p w14:paraId="5AA44F44" w14:textId="77777777" w:rsidR="00AC39C4" w:rsidRPr="00B34B65" w:rsidRDefault="00AC39C4" w:rsidP="00A71E73">
            <w:pPr>
              <w:ind w:left="142" w:right="164"/>
              <w:rPr>
                <w:color w:val="333333"/>
              </w:rPr>
            </w:pPr>
          </w:p>
        </w:tc>
      </w:tr>
      <w:tr w:rsidR="00AC39C4" w:rsidRPr="00B34B65" w14:paraId="24C6BD94" w14:textId="77777777" w:rsidTr="00AC39C4">
        <w:trPr>
          <w:trHeight w:val="204"/>
        </w:trPr>
        <w:tc>
          <w:tcPr>
            <w:tcW w:w="3705" w:type="dxa"/>
            <w:tcBorders>
              <w:top w:val="single" w:sz="4" w:space="0" w:color="000000"/>
              <w:left w:val="single" w:sz="4" w:space="0" w:color="000000"/>
              <w:bottom w:val="single" w:sz="4" w:space="0" w:color="000000"/>
              <w:right w:val="single" w:sz="4" w:space="0" w:color="000000"/>
            </w:tcBorders>
          </w:tcPr>
          <w:p w14:paraId="479F1730" w14:textId="77777777" w:rsidR="00AC39C4" w:rsidRPr="00B34B65" w:rsidRDefault="00AC39C4" w:rsidP="00A71E73">
            <w:pPr>
              <w:shd w:val="clear" w:color="auto" w:fill="FFFFFF"/>
              <w:ind w:left="142" w:right="164"/>
            </w:pPr>
            <w:r w:rsidRPr="00B34B65">
              <w:t xml:space="preserve">7. Найменування індикаторів реалізації </w:t>
            </w:r>
            <w:proofErr w:type="spellStart"/>
            <w:r w:rsidRPr="00B34B65">
              <w:t>проєкту</w:t>
            </w:r>
            <w:proofErr w:type="spellEnd"/>
          </w:p>
        </w:tc>
        <w:tc>
          <w:tcPr>
            <w:tcW w:w="5909" w:type="dxa"/>
            <w:gridSpan w:val="5"/>
            <w:tcBorders>
              <w:top w:val="nil"/>
              <w:left w:val="nil"/>
              <w:bottom w:val="single" w:sz="6" w:space="0" w:color="000000"/>
              <w:right w:val="single" w:sz="6" w:space="0" w:color="000000"/>
            </w:tcBorders>
          </w:tcPr>
          <w:p w14:paraId="3D4958CA" w14:textId="77777777" w:rsidR="00AC39C4" w:rsidRPr="00B34B65" w:rsidRDefault="00AC39C4" w:rsidP="00A71E73">
            <w:pPr>
              <w:ind w:left="142" w:right="164"/>
              <w:rPr>
                <w:color w:val="333333"/>
              </w:rPr>
            </w:pPr>
          </w:p>
          <w:p w14:paraId="41E01ABE" w14:textId="77777777" w:rsidR="00AC39C4" w:rsidRPr="00B34B65" w:rsidRDefault="00AC39C4" w:rsidP="00A71E73">
            <w:pPr>
              <w:ind w:left="142" w:right="164"/>
              <w:rPr>
                <w:color w:val="333333"/>
              </w:rPr>
            </w:pPr>
          </w:p>
          <w:p w14:paraId="4D6ED14D" w14:textId="77777777" w:rsidR="00AC39C4" w:rsidRPr="00B34B65" w:rsidRDefault="00AC39C4" w:rsidP="00A71E73">
            <w:pPr>
              <w:ind w:left="142" w:right="164"/>
              <w:rPr>
                <w:color w:val="333333"/>
              </w:rPr>
            </w:pPr>
          </w:p>
          <w:p w14:paraId="2F604E7E" w14:textId="77777777" w:rsidR="00AC39C4" w:rsidRPr="00B34B65" w:rsidRDefault="00AC39C4" w:rsidP="00A71E73">
            <w:pPr>
              <w:ind w:left="142" w:right="164"/>
              <w:rPr>
                <w:color w:val="333333"/>
              </w:rPr>
            </w:pPr>
          </w:p>
          <w:p w14:paraId="1CAFF13F" w14:textId="77777777" w:rsidR="00AC39C4" w:rsidRPr="00B34B65" w:rsidRDefault="00AC39C4" w:rsidP="00A71E73">
            <w:pPr>
              <w:ind w:left="142" w:right="164"/>
              <w:rPr>
                <w:color w:val="333333"/>
              </w:rPr>
            </w:pPr>
          </w:p>
        </w:tc>
      </w:tr>
      <w:tr w:rsidR="00AC39C4" w:rsidRPr="00B34B65" w14:paraId="58660751" w14:textId="77777777" w:rsidTr="00AC39C4">
        <w:trPr>
          <w:trHeight w:val="204"/>
        </w:trPr>
        <w:tc>
          <w:tcPr>
            <w:tcW w:w="3705" w:type="dxa"/>
            <w:tcBorders>
              <w:top w:val="single" w:sz="4" w:space="0" w:color="000000"/>
              <w:left w:val="single" w:sz="4" w:space="0" w:color="000000"/>
              <w:bottom w:val="single" w:sz="4" w:space="0" w:color="000000"/>
              <w:right w:val="single" w:sz="4" w:space="0" w:color="000000"/>
            </w:tcBorders>
          </w:tcPr>
          <w:p w14:paraId="77639960" w14:textId="77777777" w:rsidR="00AC39C4" w:rsidRPr="00B34B65" w:rsidRDefault="00AC39C4" w:rsidP="00A71E73">
            <w:pPr>
              <w:shd w:val="clear" w:color="auto" w:fill="FFFFFF"/>
              <w:ind w:left="142" w:right="164"/>
              <w:rPr>
                <w:color w:val="333333"/>
              </w:rPr>
            </w:pPr>
            <w:r w:rsidRPr="00B34B65">
              <w:rPr>
                <w:color w:val="333333"/>
              </w:rPr>
              <w:t xml:space="preserve">8. Основні заходи </w:t>
            </w:r>
            <w:proofErr w:type="spellStart"/>
            <w:r w:rsidRPr="00B34B65">
              <w:rPr>
                <w:color w:val="333333"/>
              </w:rPr>
              <w:t>проєкту</w:t>
            </w:r>
            <w:proofErr w:type="spellEnd"/>
          </w:p>
          <w:p w14:paraId="42FFE412" w14:textId="77777777" w:rsidR="00AC39C4" w:rsidRPr="00B34B65" w:rsidRDefault="00AC39C4" w:rsidP="00A71E73">
            <w:pPr>
              <w:shd w:val="clear" w:color="auto" w:fill="FFFFFF"/>
              <w:ind w:left="142" w:right="164"/>
              <w:rPr>
                <w:color w:val="333333"/>
              </w:rPr>
            </w:pPr>
          </w:p>
          <w:p w14:paraId="6DDD6B77" w14:textId="77777777" w:rsidR="00AC39C4" w:rsidRPr="00B34B65" w:rsidRDefault="00AC39C4" w:rsidP="00A71E73">
            <w:pPr>
              <w:shd w:val="clear" w:color="auto" w:fill="FFFFFF"/>
              <w:ind w:left="142" w:right="164"/>
              <w:rPr>
                <w:color w:val="333333"/>
              </w:rPr>
            </w:pPr>
          </w:p>
        </w:tc>
        <w:tc>
          <w:tcPr>
            <w:tcW w:w="5909" w:type="dxa"/>
            <w:gridSpan w:val="5"/>
            <w:tcBorders>
              <w:top w:val="nil"/>
              <w:left w:val="nil"/>
              <w:bottom w:val="single" w:sz="6" w:space="0" w:color="000000"/>
              <w:right w:val="single" w:sz="6" w:space="0" w:color="000000"/>
            </w:tcBorders>
          </w:tcPr>
          <w:p w14:paraId="6270A7C5" w14:textId="77777777" w:rsidR="00AC39C4" w:rsidRPr="00B34B65" w:rsidRDefault="00AC39C4" w:rsidP="00A71E73">
            <w:pPr>
              <w:ind w:left="142" w:right="164"/>
              <w:rPr>
                <w:color w:val="333333"/>
              </w:rPr>
            </w:pPr>
          </w:p>
          <w:p w14:paraId="16E10E01" w14:textId="77777777" w:rsidR="00AC39C4" w:rsidRPr="00B34B65" w:rsidRDefault="00AC39C4" w:rsidP="00A71E73">
            <w:pPr>
              <w:ind w:left="142" w:right="164"/>
              <w:rPr>
                <w:color w:val="333333"/>
              </w:rPr>
            </w:pPr>
          </w:p>
          <w:p w14:paraId="52E3033F" w14:textId="77777777" w:rsidR="00AC39C4" w:rsidRPr="00B34B65" w:rsidRDefault="00AC39C4" w:rsidP="00A71E73">
            <w:pPr>
              <w:ind w:left="142" w:right="164"/>
              <w:rPr>
                <w:color w:val="333333"/>
              </w:rPr>
            </w:pPr>
          </w:p>
          <w:p w14:paraId="6A005B48" w14:textId="77777777" w:rsidR="00AC39C4" w:rsidRPr="00B34B65" w:rsidRDefault="00AC39C4" w:rsidP="00A71E73">
            <w:pPr>
              <w:ind w:left="142" w:right="164"/>
              <w:rPr>
                <w:color w:val="333333"/>
              </w:rPr>
            </w:pPr>
          </w:p>
          <w:p w14:paraId="2ABAB95E" w14:textId="77777777" w:rsidR="00AC39C4" w:rsidRPr="00B34B65" w:rsidRDefault="00AC39C4" w:rsidP="00A71E73">
            <w:pPr>
              <w:ind w:left="142" w:right="164"/>
              <w:rPr>
                <w:color w:val="333333"/>
              </w:rPr>
            </w:pPr>
          </w:p>
        </w:tc>
      </w:tr>
      <w:tr w:rsidR="00AC39C4" w:rsidRPr="00B34B65" w14:paraId="1B8C8C40" w14:textId="77777777" w:rsidTr="00AC39C4">
        <w:trPr>
          <w:trHeight w:val="204"/>
        </w:trPr>
        <w:tc>
          <w:tcPr>
            <w:tcW w:w="3705" w:type="dxa"/>
            <w:tcBorders>
              <w:top w:val="single" w:sz="4" w:space="0" w:color="000000"/>
              <w:left w:val="single" w:sz="4" w:space="0" w:color="000000"/>
              <w:bottom w:val="single" w:sz="4" w:space="0" w:color="000000"/>
              <w:right w:val="single" w:sz="4" w:space="0" w:color="000000"/>
            </w:tcBorders>
          </w:tcPr>
          <w:p w14:paraId="5D3382CB" w14:textId="77777777" w:rsidR="00AC39C4" w:rsidRPr="00B34B65" w:rsidRDefault="00AC39C4" w:rsidP="00A71E73">
            <w:pPr>
              <w:shd w:val="clear" w:color="auto" w:fill="FFFFFF"/>
              <w:ind w:left="142" w:right="164"/>
              <w:rPr>
                <w:i/>
                <w:iCs/>
                <w:color w:val="333333"/>
              </w:rPr>
            </w:pPr>
            <w:r w:rsidRPr="00B34B65">
              <w:rPr>
                <w:color w:val="333333"/>
              </w:rPr>
              <w:t xml:space="preserve">9. </w:t>
            </w:r>
            <w:r w:rsidRPr="00A150E9">
              <w:t xml:space="preserve">Наявність ПКД / ТЕО / </w:t>
            </w:r>
            <w:proofErr w:type="spellStart"/>
            <w:r w:rsidRPr="00A150E9">
              <w:t>обгрунтованого</w:t>
            </w:r>
            <w:proofErr w:type="spellEnd"/>
            <w:r w:rsidRPr="00A150E9">
              <w:t xml:space="preserve"> бюджету)</w:t>
            </w:r>
          </w:p>
        </w:tc>
        <w:tc>
          <w:tcPr>
            <w:tcW w:w="5909" w:type="dxa"/>
            <w:gridSpan w:val="5"/>
            <w:tcBorders>
              <w:top w:val="nil"/>
              <w:left w:val="nil"/>
              <w:bottom w:val="single" w:sz="6" w:space="0" w:color="000000"/>
              <w:right w:val="single" w:sz="6" w:space="0" w:color="000000"/>
            </w:tcBorders>
          </w:tcPr>
          <w:p w14:paraId="1C2D93D1" w14:textId="77777777" w:rsidR="00AC39C4" w:rsidRPr="00B34B65" w:rsidRDefault="00AC39C4" w:rsidP="00A71E73">
            <w:pPr>
              <w:ind w:left="142" w:right="164"/>
              <w:rPr>
                <w:color w:val="333333"/>
              </w:rPr>
            </w:pPr>
          </w:p>
        </w:tc>
      </w:tr>
      <w:tr w:rsidR="00AC39C4" w:rsidRPr="00B34B65" w14:paraId="4EB09DE9" w14:textId="77777777" w:rsidTr="00AC39C4">
        <w:trPr>
          <w:trHeight w:val="48"/>
        </w:trPr>
        <w:tc>
          <w:tcPr>
            <w:tcW w:w="3705" w:type="dxa"/>
            <w:tcBorders>
              <w:top w:val="single" w:sz="4" w:space="0" w:color="000000"/>
              <w:left w:val="single" w:sz="6" w:space="0" w:color="000000"/>
              <w:bottom w:val="single" w:sz="6" w:space="0" w:color="000000"/>
              <w:right w:val="single" w:sz="6" w:space="0" w:color="000000"/>
            </w:tcBorders>
          </w:tcPr>
          <w:p w14:paraId="79ED2620" w14:textId="52593D3C" w:rsidR="00AC39C4" w:rsidRPr="00B34B65" w:rsidRDefault="00A150E9" w:rsidP="00A71E73">
            <w:pPr>
              <w:shd w:val="clear" w:color="auto" w:fill="FFFFFF"/>
              <w:ind w:left="142" w:right="164"/>
              <w:rPr>
                <w:b/>
                <w:color w:val="333333"/>
              </w:rPr>
            </w:pPr>
            <w:r>
              <w:rPr>
                <w:color w:val="333333"/>
              </w:rPr>
              <w:t>10</w:t>
            </w:r>
            <w:r w:rsidR="00AC39C4" w:rsidRPr="00B34B65">
              <w:rPr>
                <w:color w:val="333333"/>
              </w:rPr>
              <w:t xml:space="preserve">. Обсяг фінансування </w:t>
            </w:r>
            <w:proofErr w:type="spellStart"/>
            <w:r w:rsidR="00AC39C4" w:rsidRPr="00B34B65">
              <w:rPr>
                <w:color w:val="333333"/>
              </w:rPr>
              <w:t>проєкту</w:t>
            </w:r>
            <w:proofErr w:type="spellEnd"/>
            <w:r w:rsidR="00AC39C4" w:rsidRPr="00B34B65">
              <w:rPr>
                <w:color w:val="333333"/>
              </w:rPr>
              <w:t xml:space="preserve">, </w:t>
            </w:r>
            <w:r w:rsidR="00AC39C4" w:rsidRPr="00B34B65">
              <w:rPr>
                <w:b/>
                <w:color w:val="333333"/>
              </w:rPr>
              <w:t>тис. грн</w:t>
            </w:r>
          </w:p>
        </w:tc>
        <w:tc>
          <w:tcPr>
            <w:tcW w:w="1062" w:type="dxa"/>
            <w:tcBorders>
              <w:top w:val="single" w:sz="4" w:space="0" w:color="000000"/>
              <w:left w:val="nil"/>
              <w:bottom w:val="single" w:sz="6" w:space="0" w:color="000000"/>
              <w:right w:val="single" w:sz="6" w:space="0" w:color="000000"/>
            </w:tcBorders>
            <w:vAlign w:val="center"/>
          </w:tcPr>
          <w:p w14:paraId="19DC8048" w14:textId="77777777" w:rsidR="00AC39C4" w:rsidRPr="00B34B65" w:rsidRDefault="00AC39C4" w:rsidP="00A71E73">
            <w:pPr>
              <w:shd w:val="clear" w:color="auto" w:fill="FFFFFF"/>
              <w:ind w:left="142" w:right="164"/>
              <w:jc w:val="center"/>
              <w:rPr>
                <w:b/>
                <w:color w:val="333333"/>
              </w:rPr>
            </w:pPr>
            <w:r w:rsidRPr="00B34B65">
              <w:rPr>
                <w:b/>
                <w:color w:val="333333"/>
              </w:rPr>
              <w:t>2024</w:t>
            </w:r>
          </w:p>
        </w:tc>
        <w:tc>
          <w:tcPr>
            <w:tcW w:w="1193" w:type="dxa"/>
            <w:tcBorders>
              <w:top w:val="single" w:sz="4" w:space="0" w:color="000000"/>
              <w:left w:val="nil"/>
              <w:bottom w:val="single" w:sz="6" w:space="0" w:color="000000"/>
              <w:right w:val="single" w:sz="6" w:space="0" w:color="000000"/>
            </w:tcBorders>
            <w:vAlign w:val="center"/>
          </w:tcPr>
          <w:p w14:paraId="3B31F7F0" w14:textId="77777777" w:rsidR="00AC39C4" w:rsidRPr="00B34B65" w:rsidRDefault="00AC39C4" w:rsidP="00A71E73">
            <w:pPr>
              <w:shd w:val="clear" w:color="auto" w:fill="FFFFFF"/>
              <w:ind w:left="142" w:right="164"/>
              <w:jc w:val="center"/>
              <w:rPr>
                <w:b/>
                <w:color w:val="333333"/>
              </w:rPr>
            </w:pPr>
            <w:r w:rsidRPr="00B34B65">
              <w:rPr>
                <w:b/>
                <w:color w:val="333333"/>
              </w:rPr>
              <w:t>2025</w:t>
            </w:r>
          </w:p>
        </w:tc>
        <w:tc>
          <w:tcPr>
            <w:tcW w:w="1061" w:type="dxa"/>
            <w:tcBorders>
              <w:top w:val="single" w:sz="4" w:space="0" w:color="000000"/>
              <w:left w:val="nil"/>
              <w:bottom w:val="single" w:sz="6" w:space="0" w:color="000000"/>
              <w:right w:val="single" w:sz="6" w:space="0" w:color="000000"/>
            </w:tcBorders>
            <w:vAlign w:val="center"/>
          </w:tcPr>
          <w:p w14:paraId="07018B5B" w14:textId="77777777" w:rsidR="00AC39C4" w:rsidRPr="00B34B65" w:rsidRDefault="00AC39C4" w:rsidP="00A71E73">
            <w:pPr>
              <w:shd w:val="clear" w:color="auto" w:fill="FFFFFF"/>
              <w:ind w:left="142" w:right="164"/>
              <w:jc w:val="center"/>
              <w:rPr>
                <w:b/>
                <w:color w:val="333333"/>
              </w:rPr>
            </w:pPr>
            <w:r w:rsidRPr="00B34B65">
              <w:rPr>
                <w:b/>
                <w:color w:val="333333"/>
              </w:rPr>
              <w:t>2026</w:t>
            </w:r>
          </w:p>
        </w:tc>
        <w:tc>
          <w:tcPr>
            <w:tcW w:w="1193" w:type="dxa"/>
            <w:tcBorders>
              <w:top w:val="single" w:sz="4" w:space="0" w:color="000000"/>
              <w:left w:val="nil"/>
              <w:bottom w:val="single" w:sz="6" w:space="0" w:color="000000"/>
              <w:right w:val="single" w:sz="6" w:space="0" w:color="000000"/>
            </w:tcBorders>
            <w:vAlign w:val="center"/>
          </w:tcPr>
          <w:p w14:paraId="614BDB61" w14:textId="77777777" w:rsidR="00AC39C4" w:rsidRPr="00B34B65" w:rsidRDefault="00AC39C4" w:rsidP="00A71E73">
            <w:pPr>
              <w:shd w:val="clear" w:color="auto" w:fill="FFFFFF"/>
              <w:ind w:left="142" w:right="164"/>
              <w:jc w:val="center"/>
              <w:rPr>
                <w:b/>
                <w:color w:val="333333"/>
              </w:rPr>
            </w:pPr>
            <w:r w:rsidRPr="00B34B65">
              <w:rPr>
                <w:b/>
                <w:color w:val="333333"/>
              </w:rPr>
              <w:t>2027</w:t>
            </w:r>
          </w:p>
        </w:tc>
        <w:tc>
          <w:tcPr>
            <w:tcW w:w="1400" w:type="dxa"/>
            <w:tcBorders>
              <w:top w:val="single" w:sz="4" w:space="0" w:color="000000"/>
              <w:left w:val="nil"/>
              <w:bottom w:val="single" w:sz="6" w:space="0" w:color="000000"/>
              <w:right w:val="single" w:sz="6" w:space="0" w:color="000000"/>
            </w:tcBorders>
            <w:vAlign w:val="center"/>
          </w:tcPr>
          <w:p w14:paraId="362BF05B" w14:textId="77777777" w:rsidR="00AC39C4" w:rsidRPr="00B34B65" w:rsidRDefault="00AC39C4" w:rsidP="00A71E73">
            <w:pPr>
              <w:shd w:val="clear" w:color="auto" w:fill="FFFFFF"/>
              <w:ind w:left="142" w:right="164"/>
              <w:jc w:val="center"/>
              <w:rPr>
                <w:b/>
                <w:color w:val="333333"/>
              </w:rPr>
            </w:pPr>
            <w:r w:rsidRPr="00B34B65">
              <w:rPr>
                <w:b/>
                <w:color w:val="333333"/>
              </w:rPr>
              <w:t>Разом</w:t>
            </w:r>
          </w:p>
        </w:tc>
      </w:tr>
      <w:tr w:rsidR="00AC39C4" w:rsidRPr="00B34B65" w14:paraId="788A3DA6" w14:textId="77777777" w:rsidTr="00AC39C4">
        <w:trPr>
          <w:trHeight w:val="48"/>
        </w:trPr>
        <w:tc>
          <w:tcPr>
            <w:tcW w:w="3705" w:type="dxa"/>
            <w:tcBorders>
              <w:top w:val="nil"/>
              <w:left w:val="single" w:sz="6" w:space="0" w:color="000000"/>
              <w:bottom w:val="single" w:sz="6" w:space="0" w:color="000000"/>
              <w:right w:val="single" w:sz="6" w:space="0" w:color="000000"/>
            </w:tcBorders>
            <w:shd w:val="clear" w:color="auto" w:fill="DBE5F1"/>
          </w:tcPr>
          <w:p w14:paraId="68A6DF17" w14:textId="77777777" w:rsidR="00AC39C4" w:rsidRPr="00B34B65" w:rsidRDefault="00AC39C4" w:rsidP="00A71E73">
            <w:pPr>
              <w:ind w:left="142" w:right="164"/>
              <w:rPr>
                <w:b/>
              </w:rPr>
            </w:pPr>
            <w:r w:rsidRPr="00B34B65">
              <w:rPr>
                <w:b/>
              </w:rPr>
              <w:t>Всього:</w:t>
            </w:r>
          </w:p>
        </w:tc>
        <w:tc>
          <w:tcPr>
            <w:tcW w:w="1062" w:type="dxa"/>
            <w:tcBorders>
              <w:top w:val="nil"/>
              <w:left w:val="nil"/>
              <w:bottom w:val="single" w:sz="6" w:space="0" w:color="000000"/>
              <w:right w:val="single" w:sz="6" w:space="0" w:color="000000"/>
            </w:tcBorders>
            <w:shd w:val="clear" w:color="auto" w:fill="DBE5F1"/>
          </w:tcPr>
          <w:p w14:paraId="64C96153" w14:textId="77777777" w:rsidR="00AC39C4" w:rsidRPr="00B34B65" w:rsidRDefault="00AC39C4" w:rsidP="00A71E73">
            <w:pPr>
              <w:ind w:left="142" w:right="164"/>
              <w:jc w:val="center"/>
              <w:rPr>
                <w:b/>
              </w:rPr>
            </w:pPr>
          </w:p>
        </w:tc>
        <w:tc>
          <w:tcPr>
            <w:tcW w:w="1193" w:type="dxa"/>
            <w:tcBorders>
              <w:top w:val="nil"/>
              <w:left w:val="nil"/>
              <w:bottom w:val="single" w:sz="6" w:space="0" w:color="000000"/>
              <w:right w:val="single" w:sz="6" w:space="0" w:color="000000"/>
            </w:tcBorders>
            <w:shd w:val="clear" w:color="auto" w:fill="DBE5F1"/>
          </w:tcPr>
          <w:p w14:paraId="1CA7A38B" w14:textId="77777777" w:rsidR="00AC39C4" w:rsidRPr="00B34B65" w:rsidRDefault="00AC39C4" w:rsidP="00A71E73">
            <w:pPr>
              <w:ind w:left="142" w:right="164"/>
              <w:jc w:val="center"/>
              <w:rPr>
                <w:b/>
              </w:rPr>
            </w:pPr>
          </w:p>
        </w:tc>
        <w:tc>
          <w:tcPr>
            <w:tcW w:w="1061" w:type="dxa"/>
            <w:tcBorders>
              <w:top w:val="nil"/>
              <w:left w:val="nil"/>
              <w:bottom w:val="single" w:sz="6" w:space="0" w:color="000000"/>
              <w:right w:val="single" w:sz="6" w:space="0" w:color="000000"/>
            </w:tcBorders>
            <w:shd w:val="clear" w:color="auto" w:fill="DBE5F1"/>
          </w:tcPr>
          <w:p w14:paraId="6639BEAC" w14:textId="77777777" w:rsidR="00AC39C4" w:rsidRPr="00B34B65" w:rsidRDefault="00AC39C4" w:rsidP="00A71E73">
            <w:pPr>
              <w:ind w:left="142" w:right="164"/>
              <w:jc w:val="center"/>
              <w:rPr>
                <w:b/>
              </w:rPr>
            </w:pPr>
          </w:p>
        </w:tc>
        <w:tc>
          <w:tcPr>
            <w:tcW w:w="1193" w:type="dxa"/>
            <w:tcBorders>
              <w:top w:val="nil"/>
              <w:left w:val="nil"/>
              <w:bottom w:val="single" w:sz="6" w:space="0" w:color="000000"/>
              <w:right w:val="single" w:sz="6" w:space="0" w:color="000000"/>
            </w:tcBorders>
            <w:shd w:val="clear" w:color="auto" w:fill="DBE5F1"/>
          </w:tcPr>
          <w:p w14:paraId="5054A8A5" w14:textId="77777777" w:rsidR="00AC39C4" w:rsidRPr="00B34B65" w:rsidRDefault="00AC39C4" w:rsidP="00A71E73">
            <w:pPr>
              <w:ind w:left="142" w:right="164"/>
              <w:jc w:val="center"/>
              <w:rPr>
                <w:b/>
              </w:rPr>
            </w:pPr>
          </w:p>
        </w:tc>
        <w:tc>
          <w:tcPr>
            <w:tcW w:w="1400" w:type="dxa"/>
            <w:tcBorders>
              <w:top w:val="nil"/>
              <w:left w:val="nil"/>
              <w:bottom w:val="single" w:sz="6" w:space="0" w:color="000000"/>
              <w:right w:val="single" w:sz="6" w:space="0" w:color="000000"/>
            </w:tcBorders>
            <w:shd w:val="clear" w:color="auto" w:fill="DBE5F1"/>
          </w:tcPr>
          <w:p w14:paraId="5AD6ABD0" w14:textId="77777777" w:rsidR="00AC39C4" w:rsidRPr="00B34B65" w:rsidRDefault="00AC39C4" w:rsidP="00A71E73">
            <w:pPr>
              <w:ind w:left="142" w:right="164"/>
              <w:jc w:val="center"/>
              <w:rPr>
                <w:b/>
              </w:rPr>
            </w:pPr>
          </w:p>
        </w:tc>
      </w:tr>
      <w:tr w:rsidR="00AC39C4" w:rsidRPr="00B34B65" w14:paraId="2909D8D9" w14:textId="77777777" w:rsidTr="00AC39C4">
        <w:trPr>
          <w:trHeight w:val="48"/>
        </w:trPr>
        <w:tc>
          <w:tcPr>
            <w:tcW w:w="3705" w:type="dxa"/>
            <w:tcBorders>
              <w:top w:val="nil"/>
              <w:left w:val="single" w:sz="6" w:space="0" w:color="000000"/>
              <w:bottom w:val="single" w:sz="6" w:space="0" w:color="000000"/>
              <w:right w:val="single" w:sz="6" w:space="0" w:color="000000"/>
            </w:tcBorders>
          </w:tcPr>
          <w:p w14:paraId="6A6C0981" w14:textId="120D0710" w:rsidR="00AC39C4" w:rsidRPr="00B34B65" w:rsidRDefault="00AC39C4" w:rsidP="00A71E73">
            <w:pPr>
              <w:shd w:val="clear" w:color="auto" w:fill="FFFFFF"/>
              <w:ind w:left="142" w:right="164"/>
              <w:rPr>
                <w:color w:val="333333"/>
              </w:rPr>
            </w:pPr>
            <w:r w:rsidRPr="00B34B65">
              <w:rPr>
                <w:color w:val="333333"/>
              </w:rPr>
              <w:t xml:space="preserve">Державний бюджет (в </w:t>
            </w:r>
            <w:proofErr w:type="spellStart"/>
            <w:r w:rsidRPr="00B34B65">
              <w:rPr>
                <w:color w:val="333333"/>
              </w:rPr>
              <w:t>т</w:t>
            </w:r>
            <w:r w:rsidR="00A150E9">
              <w:rPr>
                <w:color w:val="333333"/>
              </w:rPr>
              <w:t>.</w:t>
            </w:r>
            <w:r w:rsidRPr="00B34B65">
              <w:rPr>
                <w:color w:val="333333"/>
              </w:rPr>
              <w:t>ч</w:t>
            </w:r>
            <w:proofErr w:type="spellEnd"/>
            <w:r w:rsidR="00A150E9">
              <w:rPr>
                <w:color w:val="333333"/>
              </w:rPr>
              <w:t>.</w:t>
            </w:r>
            <w:r w:rsidRPr="00B34B65">
              <w:rPr>
                <w:color w:val="333333"/>
              </w:rPr>
              <w:t xml:space="preserve"> ДФРР)</w:t>
            </w:r>
          </w:p>
        </w:tc>
        <w:tc>
          <w:tcPr>
            <w:tcW w:w="1062" w:type="dxa"/>
            <w:tcBorders>
              <w:top w:val="nil"/>
              <w:left w:val="nil"/>
              <w:bottom w:val="single" w:sz="6" w:space="0" w:color="000000"/>
              <w:right w:val="single" w:sz="6" w:space="0" w:color="000000"/>
            </w:tcBorders>
          </w:tcPr>
          <w:p w14:paraId="4DB591F9"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49ADDDD1" w14:textId="77777777" w:rsidR="00AC39C4" w:rsidRPr="00B34B65" w:rsidRDefault="00AC39C4" w:rsidP="00A71E73">
            <w:pPr>
              <w:shd w:val="clear" w:color="auto" w:fill="FFFFFF"/>
              <w:ind w:left="142" w:right="164"/>
              <w:jc w:val="center"/>
              <w:rPr>
                <w:color w:val="333333"/>
              </w:rPr>
            </w:pPr>
          </w:p>
        </w:tc>
        <w:tc>
          <w:tcPr>
            <w:tcW w:w="1061" w:type="dxa"/>
            <w:tcBorders>
              <w:top w:val="nil"/>
              <w:left w:val="nil"/>
              <w:bottom w:val="single" w:sz="6" w:space="0" w:color="000000"/>
              <w:right w:val="single" w:sz="6" w:space="0" w:color="000000"/>
            </w:tcBorders>
          </w:tcPr>
          <w:p w14:paraId="2E236508"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1EE7B009" w14:textId="77777777" w:rsidR="00AC39C4" w:rsidRPr="00B34B65" w:rsidRDefault="00AC39C4" w:rsidP="00A71E73">
            <w:pPr>
              <w:shd w:val="clear" w:color="auto" w:fill="FFFFFF"/>
              <w:ind w:left="142" w:right="164"/>
              <w:jc w:val="center"/>
              <w:rPr>
                <w:color w:val="333333"/>
              </w:rPr>
            </w:pPr>
          </w:p>
        </w:tc>
        <w:tc>
          <w:tcPr>
            <w:tcW w:w="1400" w:type="dxa"/>
            <w:tcBorders>
              <w:top w:val="nil"/>
              <w:left w:val="nil"/>
              <w:bottom w:val="single" w:sz="6" w:space="0" w:color="000000"/>
              <w:right w:val="single" w:sz="6" w:space="0" w:color="000000"/>
            </w:tcBorders>
          </w:tcPr>
          <w:p w14:paraId="395911BA" w14:textId="77777777" w:rsidR="00AC39C4" w:rsidRPr="00B34B65" w:rsidRDefault="00AC39C4" w:rsidP="00A71E73">
            <w:pPr>
              <w:shd w:val="clear" w:color="auto" w:fill="FFFFFF"/>
              <w:ind w:left="142" w:right="164"/>
              <w:jc w:val="center"/>
              <w:rPr>
                <w:color w:val="333333"/>
              </w:rPr>
            </w:pPr>
          </w:p>
        </w:tc>
      </w:tr>
      <w:tr w:rsidR="00AC39C4" w:rsidRPr="00B34B65" w14:paraId="394537F0" w14:textId="77777777" w:rsidTr="00AC39C4">
        <w:trPr>
          <w:trHeight w:val="48"/>
        </w:trPr>
        <w:tc>
          <w:tcPr>
            <w:tcW w:w="3705" w:type="dxa"/>
            <w:tcBorders>
              <w:top w:val="nil"/>
              <w:left w:val="single" w:sz="6" w:space="0" w:color="000000"/>
              <w:bottom w:val="single" w:sz="6" w:space="0" w:color="000000"/>
              <w:right w:val="single" w:sz="6" w:space="0" w:color="000000"/>
            </w:tcBorders>
          </w:tcPr>
          <w:p w14:paraId="79D0D339" w14:textId="77777777" w:rsidR="00AC39C4" w:rsidRPr="00A150E9" w:rsidRDefault="00AC39C4" w:rsidP="00A71E73">
            <w:pPr>
              <w:shd w:val="clear" w:color="auto" w:fill="FFFFFF"/>
              <w:ind w:left="142" w:right="164"/>
            </w:pPr>
            <w:r w:rsidRPr="00A150E9">
              <w:t>Місцеві бюджети</w:t>
            </w:r>
          </w:p>
        </w:tc>
        <w:tc>
          <w:tcPr>
            <w:tcW w:w="1062" w:type="dxa"/>
            <w:tcBorders>
              <w:top w:val="nil"/>
              <w:left w:val="nil"/>
              <w:bottom w:val="single" w:sz="6" w:space="0" w:color="000000"/>
              <w:right w:val="single" w:sz="6" w:space="0" w:color="000000"/>
            </w:tcBorders>
          </w:tcPr>
          <w:p w14:paraId="5B441C1B"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5EF70EF3" w14:textId="77777777" w:rsidR="00AC39C4" w:rsidRPr="00B34B65" w:rsidRDefault="00AC39C4" w:rsidP="00A71E73">
            <w:pPr>
              <w:shd w:val="clear" w:color="auto" w:fill="FFFFFF"/>
              <w:ind w:left="142" w:right="164"/>
              <w:jc w:val="center"/>
              <w:rPr>
                <w:color w:val="333333"/>
              </w:rPr>
            </w:pPr>
          </w:p>
        </w:tc>
        <w:tc>
          <w:tcPr>
            <w:tcW w:w="1061" w:type="dxa"/>
            <w:tcBorders>
              <w:top w:val="nil"/>
              <w:left w:val="nil"/>
              <w:bottom w:val="single" w:sz="6" w:space="0" w:color="000000"/>
              <w:right w:val="single" w:sz="6" w:space="0" w:color="000000"/>
            </w:tcBorders>
          </w:tcPr>
          <w:p w14:paraId="470563A2"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34CC1226" w14:textId="77777777" w:rsidR="00AC39C4" w:rsidRPr="00B34B65" w:rsidRDefault="00AC39C4" w:rsidP="00A71E73">
            <w:pPr>
              <w:shd w:val="clear" w:color="auto" w:fill="FFFFFF"/>
              <w:ind w:left="142" w:right="164"/>
              <w:jc w:val="center"/>
              <w:rPr>
                <w:color w:val="333333"/>
              </w:rPr>
            </w:pPr>
          </w:p>
        </w:tc>
        <w:tc>
          <w:tcPr>
            <w:tcW w:w="1400" w:type="dxa"/>
            <w:tcBorders>
              <w:top w:val="nil"/>
              <w:left w:val="nil"/>
              <w:bottom w:val="single" w:sz="6" w:space="0" w:color="000000"/>
              <w:right w:val="single" w:sz="6" w:space="0" w:color="000000"/>
            </w:tcBorders>
          </w:tcPr>
          <w:p w14:paraId="13E0FC8C" w14:textId="77777777" w:rsidR="00AC39C4" w:rsidRPr="00B34B65" w:rsidRDefault="00AC39C4" w:rsidP="00A71E73">
            <w:pPr>
              <w:shd w:val="clear" w:color="auto" w:fill="FFFFFF"/>
              <w:ind w:left="142" w:right="164"/>
              <w:jc w:val="center"/>
              <w:rPr>
                <w:color w:val="333333"/>
              </w:rPr>
            </w:pPr>
          </w:p>
        </w:tc>
      </w:tr>
      <w:tr w:rsidR="00AC39C4" w:rsidRPr="00B34B65" w14:paraId="78AEA2A9" w14:textId="77777777" w:rsidTr="00AC39C4">
        <w:trPr>
          <w:trHeight w:val="48"/>
        </w:trPr>
        <w:tc>
          <w:tcPr>
            <w:tcW w:w="3705" w:type="dxa"/>
            <w:tcBorders>
              <w:top w:val="nil"/>
              <w:left w:val="single" w:sz="6" w:space="0" w:color="000000"/>
              <w:bottom w:val="single" w:sz="6" w:space="0" w:color="000000"/>
              <w:right w:val="single" w:sz="6" w:space="0" w:color="000000"/>
            </w:tcBorders>
          </w:tcPr>
          <w:p w14:paraId="2F7FCB0E" w14:textId="77777777" w:rsidR="00AC39C4" w:rsidRPr="00B34B65" w:rsidRDefault="00AC39C4" w:rsidP="00A71E73">
            <w:pPr>
              <w:shd w:val="clear" w:color="auto" w:fill="FFFFFF"/>
              <w:ind w:left="142" w:right="164"/>
              <w:rPr>
                <w:color w:val="333333"/>
              </w:rPr>
            </w:pPr>
            <w:r w:rsidRPr="00B34B65">
              <w:rPr>
                <w:color w:val="333333"/>
              </w:rPr>
              <w:t xml:space="preserve">Інші джерела </w:t>
            </w:r>
          </w:p>
        </w:tc>
        <w:tc>
          <w:tcPr>
            <w:tcW w:w="1062" w:type="dxa"/>
            <w:tcBorders>
              <w:top w:val="nil"/>
              <w:left w:val="nil"/>
              <w:bottom w:val="single" w:sz="6" w:space="0" w:color="000000"/>
              <w:right w:val="single" w:sz="6" w:space="0" w:color="000000"/>
            </w:tcBorders>
          </w:tcPr>
          <w:p w14:paraId="549D9BE5"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3D7288CB" w14:textId="77777777" w:rsidR="00AC39C4" w:rsidRPr="00B34B65" w:rsidRDefault="00AC39C4" w:rsidP="00A71E73">
            <w:pPr>
              <w:shd w:val="clear" w:color="auto" w:fill="FFFFFF"/>
              <w:ind w:left="142" w:right="164"/>
              <w:jc w:val="center"/>
              <w:rPr>
                <w:color w:val="333333"/>
              </w:rPr>
            </w:pPr>
          </w:p>
        </w:tc>
        <w:tc>
          <w:tcPr>
            <w:tcW w:w="1061" w:type="dxa"/>
            <w:tcBorders>
              <w:top w:val="nil"/>
              <w:left w:val="nil"/>
              <w:bottom w:val="single" w:sz="6" w:space="0" w:color="000000"/>
              <w:right w:val="single" w:sz="6" w:space="0" w:color="000000"/>
            </w:tcBorders>
          </w:tcPr>
          <w:p w14:paraId="6DF69D19"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28F5C19E" w14:textId="77777777" w:rsidR="00AC39C4" w:rsidRPr="00B34B65" w:rsidRDefault="00AC39C4" w:rsidP="00A71E73">
            <w:pPr>
              <w:shd w:val="clear" w:color="auto" w:fill="FFFFFF"/>
              <w:ind w:left="142" w:right="164"/>
              <w:jc w:val="center"/>
              <w:rPr>
                <w:color w:val="333333"/>
              </w:rPr>
            </w:pPr>
          </w:p>
        </w:tc>
        <w:tc>
          <w:tcPr>
            <w:tcW w:w="1400" w:type="dxa"/>
            <w:tcBorders>
              <w:top w:val="nil"/>
              <w:left w:val="nil"/>
              <w:bottom w:val="single" w:sz="6" w:space="0" w:color="000000"/>
              <w:right w:val="single" w:sz="6" w:space="0" w:color="000000"/>
            </w:tcBorders>
          </w:tcPr>
          <w:p w14:paraId="771195D9" w14:textId="77777777" w:rsidR="00AC39C4" w:rsidRPr="00B34B65" w:rsidRDefault="00AC39C4" w:rsidP="00A71E73">
            <w:pPr>
              <w:shd w:val="clear" w:color="auto" w:fill="FFFFFF"/>
              <w:ind w:left="142" w:right="164"/>
              <w:jc w:val="center"/>
              <w:rPr>
                <w:color w:val="333333"/>
              </w:rPr>
            </w:pPr>
          </w:p>
        </w:tc>
      </w:tr>
      <w:tr w:rsidR="00AC39C4" w:rsidRPr="00B34B65" w14:paraId="30DE1C4E" w14:textId="77777777" w:rsidTr="00AC39C4">
        <w:trPr>
          <w:trHeight w:val="204"/>
        </w:trPr>
        <w:tc>
          <w:tcPr>
            <w:tcW w:w="3705" w:type="dxa"/>
            <w:tcBorders>
              <w:top w:val="nil"/>
              <w:left w:val="single" w:sz="6" w:space="0" w:color="000000"/>
              <w:bottom w:val="single" w:sz="6" w:space="0" w:color="000000"/>
              <w:right w:val="single" w:sz="6" w:space="0" w:color="000000"/>
            </w:tcBorders>
          </w:tcPr>
          <w:p w14:paraId="5EA31EE9" w14:textId="3C8E4518" w:rsidR="00AC39C4" w:rsidRPr="00B34B65" w:rsidRDefault="00AC39C4" w:rsidP="00A71E73">
            <w:pPr>
              <w:shd w:val="clear" w:color="auto" w:fill="FFFFFF"/>
              <w:ind w:left="142" w:right="164"/>
              <w:rPr>
                <w:color w:val="333333"/>
              </w:rPr>
            </w:pPr>
            <w:r w:rsidRPr="00B34B65">
              <w:rPr>
                <w:color w:val="333333"/>
              </w:rPr>
              <w:t>1</w:t>
            </w:r>
            <w:r w:rsidR="00A150E9">
              <w:rPr>
                <w:color w:val="333333"/>
              </w:rPr>
              <w:t>1</w:t>
            </w:r>
            <w:r w:rsidRPr="00B34B65">
              <w:rPr>
                <w:color w:val="333333"/>
              </w:rPr>
              <w:t xml:space="preserve">. Інша інформація щодо </w:t>
            </w:r>
            <w:proofErr w:type="spellStart"/>
            <w:r w:rsidRPr="00B34B65">
              <w:rPr>
                <w:color w:val="333333"/>
              </w:rPr>
              <w:t>проєкту</w:t>
            </w:r>
            <w:proofErr w:type="spellEnd"/>
            <w:r w:rsidRPr="00B34B65">
              <w:rPr>
                <w:color w:val="333333"/>
              </w:rPr>
              <w:t xml:space="preserve"> (за потреби)</w:t>
            </w:r>
          </w:p>
        </w:tc>
        <w:tc>
          <w:tcPr>
            <w:tcW w:w="5909" w:type="dxa"/>
            <w:gridSpan w:val="5"/>
            <w:tcBorders>
              <w:top w:val="nil"/>
              <w:left w:val="nil"/>
              <w:bottom w:val="single" w:sz="6" w:space="0" w:color="000000"/>
              <w:right w:val="single" w:sz="6" w:space="0" w:color="000000"/>
            </w:tcBorders>
          </w:tcPr>
          <w:p w14:paraId="32E5B1AE" w14:textId="77777777" w:rsidR="00AC39C4" w:rsidRPr="00B34B65" w:rsidRDefault="00AC39C4" w:rsidP="00A71E73">
            <w:pPr>
              <w:shd w:val="clear" w:color="auto" w:fill="FFFFFF"/>
              <w:ind w:left="142" w:right="164"/>
              <w:jc w:val="both"/>
              <w:rPr>
                <w:color w:val="333333"/>
              </w:rPr>
            </w:pPr>
            <w:r w:rsidRPr="00B34B65">
              <w:rPr>
                <w:color w:val="333333"/>
              </w:rPr>
              <w:t> </w:t>
            </w:r>
          </w:p>
        </w:tc>
      </w:tr>
    </w:tbl>
    <w:p w14:paraId="7A0670CA" w14:textId="77777777" w:rsidR="00AC39C4" w:rsidRPr="00B34B65" w:rsidRDefault="00AC39C4" w:rsidP="00AC39C4">
      <w:pPr>
        <w:shd w:val="clear" w:color="auto" w:fill="FFFFFF"/>
        <w:jc w:val="both"/>
        <w:rPr>
          <w:b/>
        </w:rPr>
      </w:pPr>
      <w:bookmarkStart w:id="1" w:name="_3znysh7" w:colFirst="0" w:colLast="0"/>
      <w:bookmarkEnd w:id="1"/>
    </w:p>
    <w:p w14:paraId="20141069" w14:textId="0057C4CD" w:rsidR="00B4694E" w:rsidRPr="00AC39C4" w:rsidRDefault="00AC39C4" w:rsidP="00AC39C4">
      <w:pPr>
        <w:shd w:val="clear" w:color="auto" w:fill="FFFFFF"/>
        <w:jc w:val="both"/>
      </w:pPr>
      <w:r w:rsidRPr="00B34B65">
        <w:rPr>
          <w:b/>
        </w:rPr>
        <w:t xml:space="preserve">!! Загальний обсяг ідеї </w:t>
      </w:r>
      <w:proofErr w:type="spellStart"/>
      <w:r w:rsidRPr="00B34B65">
        <w:rPr>
          <w:b/>
        </w:rPr>
        <w:t>проєкту</w:t>
      </w:r>
      <w:proofErr w:type="spellEnd"/>
      <w:r w:rsidRPr="00B34B65">
        <w:rPr>
          <w:b/>
        </w:rPr>
        <w:t xml:space="preserve"> не може перевищувати двох сторінок.</w:t>
      </w:r>
    </w:p>
    <w:p w14:paraId="1FCDC28B" w14:textId="77777777" w:rsidR="00B4694E" w:rsidRDefault="00B4694E" w:rsidP="00C1500C">
      <w:pPr>
        <w:jc w:val="both"/>
      </w:pPr>
    </w:p>
    <w:p w14:paraId="12257D1F" w14:textId="77777777" w:rsidR="00B4694E" w:rsidRDefault="00B4694E" w:rsidP="00C1500C">
      <w:pPr>
        <w:jc w:val="both"/>
      </w:pPr>
    </w:p>
    <w:p w14:paraId="26CF6369" w14:textId="77777777" w:rsidR="0067556C" w:rsidRDefault="0067556C" w:rsidP="00AC39C4"/>
    <w:sectPr w:rsidR="0067556C" w:rsidSect="0061030D">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C8581" w14:textId="77777777" w:rsidR="00735891" w:rsidRDefault="00735891" w:rsidP="00BD62B4">
      <w:r>
        <w:separator/>
      </w:r>
    </w:p>
  </w:endnote>
  <w:endnote w:type="continuationSeparator" w:id="0">
    <w:p w14:paraId="47B735C0" w14:textId="77777777" w:rsidR="00735891" w:rsidRDefault="00735891" w:rsidP="00BD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Bold">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D2E16" w14:textId="77777777" w:rsidR="00735891" w:rsidRDefault="00735891" w:rsidP="00BD62B4">
      <w:r>
        <w:separator/>
      </w:r>
    </w:p>
  </w:footnote>
  <w:footnote w:type="continuationSeparator" w:id="0">
    <w:p w14:paraId="4B2F6922" w14:textId="77777777" w:rsidR="00735891" w:rsidRDefault="00735891" w:rsidP="00BD6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B0CA6"/>
    <w:multiLevelType w:val="multilevel"/>
    <w:tmpl w:val="DCCE4CD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04548"/>
    <w:multiLevelType w:val="multilevel"/>
    <w:tmpl w:val="3BA6A4A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7219BF"/>
    <w:multiLevelType w:val="multilevel"/>
    <w:tmpl w:val="E0000B3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757235"/>
    <w:multiLevelType w:val="multilevel"/>
    <w:tmpl w:val="6338BBA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A536D4"/>
    <w:multiLevelType w:val="multilevel"/>
    <w:tmpl w:val="5FA4B59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966ED5"/>
    <w:multiLevelType w:val="multilevel"/>
    <w:tmpl w:val="59E06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4D73D3"/>
    <w:multiLevelType w:val="multilevel"/>
    <w:tmpl w:val="662E8936"/>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9229A6"/>
    <w:multiLevelType w:val="multilevel"/>
    <w:tmpl w:val="DF6E3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C478E0"/>
    <w:multiLevelType w:val="multilevel"/>
    <w:tmpl w:val="EA1A9BE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0E54A3"/>
    <w:multiLevelType w:val="multilevel"/>
    <w:tmpl w:val="902EB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363E0D"/>
    <w:multiLevelType w:val="multilevel"/>
    <w:tmpl w:val="5106BA3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68315B"/>
    <w:multiLevelType w:val="multilevel"/>
    <w:tmpl w:val="50DEC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C52E5A"/>
    <w:multiLevelType w:val="multilevel"/>
    <w:tmpl w:val="CB1EBE7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CE03EC"/>
    <w:multiLevelType w:val="multilevel"/>
    <w:tmpl w:val="5EC897B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826D22"/>
    <w:multiLevelType w:val="multilevel"/>
    <w:tmpl w:val="0B2E39D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2753456">
    <w:abstractNumId w:val="6"/>
  </w:num>
  <w:num w:numId="2" w16cid:durableId="626476608">
    <w:abstractNumId w:val="4"/>
  </w:num>
  <w:num w:numId="3" w16cid:durableId="735708508">
    <w:abstractNumId w:val="0"/>
  </w:num>
  <w:num w:numId="4" w16cid:durableId="851064553">
    <w:abstractNumId w:val="13"/>
  </w:num>
  <w:num w:numId="5" w16cid:durableId="1616786580">
    <w:abstractNumId w:val="2"/>
  </w:num>
  <w:num w:numId="6" w16cid:durableId="1301306673">
    <w:abstractNumId w:val="12"/>
  </w:num>
  <w:num w:numId="7" w16cid:durableId="1986397104">
    <w:abstractNumId w:val="14"/>
  </w:num>
  <w:num w:numId="8" w16cid:durableId="1384869745">
    <w:abstractNumId w:val="10"/>
  </w:num>
  <w:num w:numId="9" w16cid:durableId="2136754309">
    <w:abstractNumId w:val="3"/>
  </w:num>
  <w:num w:numId="10" w16cid:durableId="1474835216">
    <w:abstractNumId w:val="8"/>
  </w:num>
  <w:num w:numId="11" w16cid:durableId="1537430100">
    <w:abstractNumId w:val="1"/>
  </w:num>
  <w:num w:numId="12" w16cid:durableId="42993733">
    <w:abstractNumId w:val="7"/>
  </w:num>
  <w:num w:numId="13" w16cid:durableId="977149862">
    <w:abstractNumId w:val="5"/>
  </w:num>
  <w:num w:numId="14" w16cid:durableId="647786458">
    <w:abstractNumId w:val="9"/>
  </w:num>
  <w:num w:numId="15" w16cid:durableId="1248269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1F2"/>
    <w:rsid w:val="00083D07"/>
    <w:rsid w:val="000F61C3"/>
    <w:rsid w:val="0010224B"/>
    <w:rsid w:val="00102932"/>
    <w:rsid w:val="0010483A"/>
    <w:rsid w:val="00133DFC"/>
    <w:rsid w:val="002667CE"/>
    <w:rsid w:val="002B60D3"/>
    <w:rsid w:val="0034126E"/>
    <w:rsid w:val="003549FF"/>
    <w:rsid w:val="003F3DF3"/>
    <w:rsid w:val="00401DAC"/>
    <w:rsid w:val="00441295"/>
    <w:rsid w:val="004B793C"/>
    <w:rsid w:val="004D0813"/>
    <w:rsid w:val="004D5B0F"/>
    <w:rsid w:val="00507B4E"/>
    <w:rsid w:val="0054349C"/>
    <w:rsid w:val="0061030D"/>
    <w:rsid w:val="0063437A"/>
    <w:rsid w:val="00636ED9"/>
    <w:rsid w:val="0064614B"/>
    <w:rsid w:val="0067556C"/>
    <w:rsid w:val="00692E8A"/>
    <w:rsid w:val="006A7EF9"/>
    <w:rsid w:val="006E293E"/>
    <w:rsid w:val="00722B64"/>
    <w:rsid w:val="00735891"/>
    <w:rsid w:val="0074306E"/>
    <w:rsid w:val="00794CCD"/>
    <w:rsid w:val="007D75DB"/>
    <w:rsid w:val="007F7673"/>
    <w:rsid w:val="008228A2"/>
    <w:rsid w:val="008375DA"/>
    <w:rsid w:val="008C7FD7"/>
    <w:rsid w:val="008E331D"/>
    <w:rsid w:val="008F7F25"/>
    <w:rsid w:val="009311EC"/>
    <w:rsid w:val="00957A83"/>
    <w:rsid w:val="00961A7F"/>
    <w:rsid w:val="009755A0"/>
    <w:rsid w:val="009C22CD"/>
    <w:rsid w:val="009F1F00"/>
    <w:rsid w:val="00A150E9"/>
    <w:rsid w:val="00AC39C4"/>
    <w:rsid w:val="00AC6029"/>
    <w:rsid w:val="00B132C4"/>
    <w:rsid w:val="00B221F2"/>
    <w:rsid w:val="00B306E6"/>
    <w:rsid w:val="00B34B65"/>
    <w:rsid w:val="00B36E31"/>
    <w:rsid w:val="00B4694E"/>
    <w:rsid w:val="00BB4BDF"/>
    <w:rsid w:val="00BD5ABE"/>
    <w:rsid w:val="00BD62B4"/>
    <w:rsid w:val="00C1500C"/>
    <w:rsid w:val="00C16EF9"/>
    <w:rsid w:val="00C44A50"/>
    <w:rsid w:val="00C50B78"/>
    <w:rsid w:val="00C8245A"/>
    <w:rsid w:val="00CF171E"/>
    <w:rsid w:val="00D31DE8"/>
    <w:rsid w:val="00DA36C8"/>
    <w:rsid w:val="00DB4F0C"/>
    <w:rsid w:val="00E153BA"/>
    <w:rsid w:val="00E7518F"/>
    <w:rsid w:val="00EA3C0C"/>
    <w:rsid w:val="00EE57E7"/>
    <w:rsid w:val="00FA27FB"/>
    <w:rsid w:val="00FA7A74"/>
    <w:rsid w:val="00FB47C3"/>
    <w:rsid w:val="00FD53AF"/>
    <w:rsid w:val="00FE6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7320"/>
  <w15:docId w15:val="{9A220330-675C-4BE5-B385-8C5159A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1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221F2"/>
    <w:pPr>
      <w:overflowPunct w:val="0"/>
      <w:autoSpaceDE w:val="0"/>
      <w:autoSpaceDN w:val="0"/>
      <w:adjustRightInd w:val="0"/>
      <w:jc w:val="center"/>
      <w:textAlignment w:val="baseline"/>
    </w:pPr>
    <w:rPr>
      <w:b/>
      <w:bCs/>
      <w:sz w:val="28"/>
      <w:szCs w:val="28"/>
    </w:rPr>
  </w:style>
  <w:style w:type="character" w:customStyle="1" w:styleId="a4">
    <w:name w:val="Назва Знак"/>
    <w:basedOn w:val="a0"/>
    <w:link w:val="a3"/>
    <w:rsid w:val="00B221F2"/>
    <w:rPr>
      <w:rFonts w:ascii="Times New Roman" w:eastAsia="Times New Roman" w:hAnsi="Times New Roman" w:cs="Times New Roman"/>
      <w:b/>
      <w:bCs/>
      <w:sz w:val="28"/>
      <w:szCs w:val="28"/>
      <w:lang w:eastAsia="ru-RU"/>
    </w:rPr>
  </w:style>
  <w:style w:type="paragraph" w:customStyle="1" w:styleId="Default">
    <w:name w:val="Default"/>
    <w:rsid w:val="00B221F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rvps1">
    <w:name w:val="rvps1"/>
    <w:basedOn w:val="a"/>
    <w:rsid w:val="00B221F2"/>
    <w:pPr>
      <w:spacing w:before="100" w:beforeAutospacing="1" w:after="100" w:afterAutospacing="1"/>
    </w:pPr>
    <w:rPr>
      <w:lang w:val="ru-RU"/>
    </w:rPr>
  </w:style>
  <w:style w:type="character" w:customStyle="1" w:styleId="rvts6">
    <w:name w:val="rvts6"/>
    <w:basedOn w:val="a0"/>
    <w:rsid w:val="00B221F2"/>
  </w:style>
  <w:style w:type="character" w:customStyle="1" w:styleId="rvts8">
    <w:name w:val="rvts8"/>
    <w:rsid w:val="00B221F2"/>
  </w:style>
  <w:style w:type="paragraph" w:customStyle="1" w:styleId="rvps3">
    <w:name w:val="rvps3"/>
    <w:basedOn w:val="a"/>
    <w:rsid w:val="00B221F2"/>
    <w:pPr>
      <w:spacing w:before="100" w:beforeAutospacing="1" w:after="100" w:afterAutospacing="1"/>
    </w:pPr>
    <w:rPr>
      <w:lang w:eastAsia="uk-UA"/>
    </w:rPr>
  </w:style>
  <w:style w:type="character" w:customStyle="1" w:styleId="rvts9">
    <w:name w:val="rvts9"/>
    <w:rsid w:val="00B221F2"/>
  </w:style>
  <w:style w:type="paragraph" w:customStyle="1" w:styleId="rvps14">
    <w:name w:val="rvps14"/>
    <w:basedOn w:val="a"/>
    <w:rsid w:val="00B221F2"/>
    <w:pPr>
      <w:spacing w:before="100" w:beforeAutospacing="1" w:after="100" w:afterAutospacing="1"/>
    </w:pPr>
    <w:rPr>
      <w:lang w:eastAsia="uk-UA"/>
    </w:rPr>
  </w:style>
  <w:style w:type="paragraph" w:customStyle="1" w:styleId="rvps11">
    <w:name w:val="rvps11"/>
    <w:basedOn w:val="a"/>
    <w:rsid w:val="00B221F2"/>
    <w:pPr>
      <w:spacing w:before="100" w:beforeAutospacing="1" w:after="100" w:afterAutospacing="1"/>
    </w:pPr>
    <w:rPr>
      <w:lang w:eastAsia="uk-UA"/>
    </w:rPr>
  </w:style>
  <w:style w:type="paragraph" w:customStyle="1" w:styleId="rvps8">
    <w:name w:val="rvps8"/>
    <w:basedOn w:val="a"/>
    <w:rsid w:val="00B221F2"/>
    <w:pPr>
      <w:spacing w:before="100" w:beforeAutospacing="1" w:after="100" w:afterAutospacing="1"/>
    </w:pPr>
    <w:rPr>
      <w:lang w:eastAsia="uk-UA"/>
    </w:rPr>
  </w:style>
  <w:style w:type="paragraph" w:customStyle="1" w:styleId="rvps10">
    <w:name w:val="rvps10"/>
    <w:basedOn w:val="a"/>
    <w:rsid w:val="00B221F2"/>
    <w:pPr>
      <w:spacing w:before="100" w:beforeAutospacing="1" w:after="100" w:afterAutospacing="1"/>
    </w:pPr>
    <w:rPr>
      <w:lang w:eastAsia="uk-UA"/>
    </w:rPr>
  </w:style>
  <w:style w:type="character" w:customStyle="1" w:styleId="rvts14">
    <w:name w:val="rvts14"/>
    <w:rsid w:val="00B221F2"/>
  </w:style>
  <w:style w:type="paragraph" w:customStyle="1" w:styleId="rvps5">
    <w:name w:val="rvps5"/>
    <w:basedOn w:val="a"/>
    <w:rsid w:val="00B221F2"/>
    <w:pPr>
      <w:spacing w:before="100" w:beforeAutospacing="1" w:after="100" w:afterAutospacing="1"/>
    </w:pPr>
    <w:rPr>
      <w:lang w:eastAsia="uk-UA"/>
    </w:rPr>
  </w:style>
  <w:style w:type="character" w:customStyle="1" w:styleId="rvts15">
    <w:name w:val="rvts15"/>
    <w:rsid w:val="00B221F2"/>
  </w:style>
  <w:style w:type="paragraph" w:styleId="a5">
    <w:name w:val="Balloon Text"/>
    <w:basedOn w:val="a"/>
    <w:link w:val="a6"/>
    <w:uiPriority w:val="99"/>
    <w:semiHidden/>
    <w:unhideWhenUsed/>
    <w:rsid w:val="00B221F2"/>
    <w:rPr>
      <w:rFonts w:ascii="Tahoma" w:hAnsi="Tahoma" w:cs="Tahoma"/>
      <w:sz w:val="16"/>
      <w:szCs w:val="16"/>
    </w:rPr>
  </w:style>
  <w:style w:type="character" w:customStyle="1" w:styleId="a6">
    <w:name w:val="Текст у виносці Знак"/>
    <w:basedOn w:val="a0"/>
    <w:link w:val="a5"/>
    <w:uiPriority w:val="99"/>
    <w:semiHidden/>
    <w:rsid w:val="00B221F2"/>
    <w:rPr>
      <w:rFonts w:ascii="Tahoma" w:eastAsia="Times New Roman" w:hAnsi="Tahoma" w:cs="Tahoma"/>
      <w:sz w:val="16"/>
      <w:szCs w:val="16"/>
      <w:lang w:eastAsia="ru-RU"/>
    </w:rPr>
  </w:style>
  <w:style w:type="character" w:styleId="a7">
    <w:name w:val="Hyperlink"/>
    <w:rsid w:val="00507B4E"/>
    <w:rPr>
      <w:color w:val="0000FF"/>
      <w:u w:val="single"/>
    </w:rPr>
  </w:style>
  <w:style w:type="character" w:styleId="a8">
    <w:name w:val="FollowedHyperlink"/>
    <w:basedOn w:val="a0"/>
    <w:uiPriority w:val="99"/>
    <w:semiHidden/>
    <w:unhideWhenUsed/>
    <w:rsid w:val="003F3DF3"/>
    <w:rPr>
      <w:color w:val="800080" w:themeColor="followedHyperlink"/>
      <w:u w:val="single"/>
    </w:rPr>
  </w:style>
  <w:style w:type="paragraph" w:styleId="a9">
    <w:name w:val="List Paragraph"/>
    <w:basedOn w:val="a"/>
    <w:uiPriority w:val="34"/>
    <w:qFormat/>
    <w:rsid w:val="003F3DF3"/>
    <w:pPr>
      <w:ind w:left="720"/>
      <w:contextualSpacing/>
    </w:pPr>
  </w:style>
  <w:style w:type="character" w:customStyle="1" w:styleId="hps">
    <w:name w:val="hps"/>
    <w:rsid w:val="00B306E6"/>
    <w:rPr>
      <w:rFonts w:cs="Times New Roman"/>
    </w:rPr>
  </w:style>
  <w:style w:type="paragraph" w:customStyle="1" w:styleId="aa">
    <w:name w:val="Знак Знак Знак Знак Знак Знак Знак Знак Знак Знак Знак Знак Знак Знак Знак Знак"/>
    <w:basedOn w:val="a"/>
    <w:rsid w:val="00B306E6"/>
    <w:rPr>
      <w:rFonts w:ascii="Verdana" w:hAnsi="Verdana" w:cs="Verdana"/>
      <w:sz w:val="20"/>
      <w:szCs w:val="20"/>
      <w:lang w:val="en-US" w:eastAsia="en-US"/>
    </w:rPr>
  </w:style>
  <w:style w:type="character" w:customStyle="1" w:styleId="1">
    <w:name w:val="Заголовок №1_"/>
    <w:basedOn w:val="a0"/>
    <w:link w:val="10"/>
    <w:rsid w:val="0067556C"/>
    <w:rPr>
      <w:rFonts w:ascii="Times New Roman" w:eastAsia="Times New Roman" w:hAnsi="Times New Roman" w:cs="Times New Roman"/>
      <w:sz w:val="27"/>
      <w:szCs w:val="27"/>
      <w:shd w:val="clear" w:color="auto" w:fill="FFFFFF"/>
    </w:rPr>
  </w:style>
  <w:style w:type="character" w:customStyle="1" w:styleId="2">
    <w:name w:val="Заголовок №2_"/>
    <w:basedOn w:val="a0"/>
    <w:rsid w:val="0067556C"/>
    <w:rPr>
      <w:rFonts w:ascii="Times New Roman" w:eastAsia="Times New Roman" w:hAnsi="Times New Roman" w:cs="Times New Roman"/>
      <w:b/>
      <w:bCs/>
      <w:i w:val="0"/>
      <w:iCs w:val="0"/>
      <w:smallCaps w:val="0"/>
      <w:strike w:val="0"/>
      <w:sz w:val="27"/>
      <w:szCs w:val="27"/>
      <w:u w:val="none"/>
    </w:rPr>
  </w:style>
  <w:style w:type="character" w:customStyle="1" w:styleId="20">
    <w:name w:val="Заголовок №2"/>
    <w:basedOn w:val="2"/>
    <w:rsid w:val="0067556C"/>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ab">
    <w:name w:val="Основной текст_"/>
    <w:basedOn w:val="a0"/>
    <w:link w:val="ac"/>
    <w:rsid w:val="0067556C"/>
    <w:rPr>
      <w:rFonts w:ascii="Times New Roman" w:eastAsia="Times New Roman" w:hAnsi="Times New Roman" w:cs="Times New Roman"/>
      <w:sz w:val="20"/>
      <w:szCs w:val="20"/>
      <w:shd w:val="clear" w:color="auto" w:fill="FFFFFF"/>
    </w:rPr>
  </w:style>
  <w:style w:type="character" w:customStyle="1" w:styleId="115pt">
    <w:name w:val="Основной текст + 11;5 pt;Полужирный"/>
    <w:basedOn w:val="ab"/>
    <w:rsid w:val="0067556C"/>
    <w:rPr>
      <w:rFonts w:ascii="Times New Roman" w:eastAsia="Times New Roman" w:hAnsi="Times New Roman" w:cs="Times New Roman"/>
      <w:b/>
      <w:bCs/>
      <w:color w:val="000000"/>
      <w:spacing w:val="0"/>
      <w:w w:val="100"/>
      <w:position w:val="0"/>
      <w:sz w:val="23"/>
      <w:szCs w:val="23"/>
      <w:shd w:val="clear" w:color="auto" w:fill="FFFFFF"/>
      <w:lang w:val="uk-UA"/>
    </w:rPr>
  </w:style>
  <w:style w:type="character" w:customStyle="1" w:styleId="115pt0">
    <w:name w:val="Основной текст + 11;5 pt"/>
    <w:basedOn w:val="ab"/>
    <w:rsid w:val="0067556C"/>
    <w:rPr>
      <w:rFonts w:ascii="Times New Roman" w:eastAsia="Times New Roman" w:hAnsi="Times New Roman" w:cs="Times New Roman"/>
      <w:color w:val="000000"/>
      <w:spacing w:val="0"/>
      <w:w w:val="100"/>
      <w:position w:val="0"/>
      <w:sz w:val="23"/>
      <w:szCs w:val="23"/>
      <w:shd w:val="clear" w:color="auto" w:fill="FFFFFF"/>
      <w:lang w:val="uk-UA"/>
    </w:rPr>
  </w:style>
  <w:style w:type="character" w:customStyle="1" w:styleId="115pt1">
    <w:name w:val="Основной текст + 11;5 pt;Полужирный;Курсив"/>
    <w:basedOn w:val="ab"/>
    <w:rsid w:val="0067556C"/>
    <w:rPr>
      <w:rFonts w:ascii="Times New Roman" w:eastAsia="Times New Roman" w:hAnsi="Times New Roman" w:cs="Times New Roman"/>
      <w:b/>
      <w:bCs/>
      <w:i/>
      <w:iCs/>
      <w:color w:val="000000"/>
      <w:spacing w:val="0"/>
      <w:w w:val="100"/>
      <w:position w:val="0"/>
      <w:sz w:val="23"/>
      <w:szCs w:val="23"/>
      <w:shd w:val="clear" w:color="auto" w:fill="FFFFFF"/>
      <w:lang w:val="uk-UA"/>
    </w:rPr>
  </w:style>
  <w:style w:type="character" w:customStyle="1" w:styleId="115pt2">
    <w:name w:val="Основной текст + 11;5 pt;Курсив"/>
    <w:basedOn w:val="ab"/>
    <w:rsid w:val="0067556C"/>
    <w:rPr>
      <w:rFonts w:ascii="Times New Roman" w:eastAsia="Times New Roman" w:hAnsi="Times New Roman" w:cs="Times New Roman"/>
      <w:i/>
      <w:iCs/>
      <w:color w:val="000000"/>
      <w:spacing w:val="0"/>
      <w:w w:val="100"/>
      <w:position w:val="0"/>
      <w:sz w:val="23"/>
      <w:szCs w:val="23"/>
      <w:shd w:val="clear" w:color="auto" w:fill="FFFFFF"/>
      <w:lang w:val="uk-UA"/>
    </w:rPr>
  </w:style>
  <w:style w:type="paragraph" w:customStyle="1" w:styleId="10">
    <w:name w:val="Заголовок №1"/>
    <w:basedOn w:val="a"/>
    <w:link w:val="1"/>
    <w:rsid w:val="0067556C"/>
    <w:pPr>
      <w:widowControl w:val="0"/>
      <w:shd w:val="clear" w:color="auto" w:fill="FFFFFF"/>
      <w:spacing w:after="300" w:line="0" w:lineRule="atLeast"/>
      <w:jc w:val="right"/>
      <w:outlineLvl w:val="0"/>
    </w:pPr>
    <w:rPr>
      <w:sz w:val="27"/>
      <w:szCs w:val="27"/>
      <w:lang w:eastAsia="en-US"/>
    </w:rPr>
  </w:style>
  <w:style w:type="paragraph" w:customStyle="1" w:styleId="ac">
    <w:name w:val="Основной текст"/>
    <w:basedOn w:val="a"/>
    <w:link w:val="ab"/>
    <w:rsid w:val="0067556C"/>
    <w:pPr>
      <w:widowControl w:val="0"/>
      <w:shd w:val="clear" w:color="auto" w:fill="FFFFFF"/>
    </w:pPr>
    <w:rPr>
      <w:sz w:val="20"/>
      <w:szCs w:val="20"/>
      <w:lang w:eastAsia="en-US"/>
    </w:rPr>
  </w:style>
  <w:style w:type="table" w:styleId="ad">
    <w:name w:val="Table Grid"/>
    <w:basedOn w:val="a1"/>
    <w:uiPriority w:val="59"/>
    <w:rsid w:val="00675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D62B4"/>
    <w:pPr>
      <w:tabs>
        <w:tab w:val="center" w:pos="4819"/>
        <w:tab w:val="right" w:pos="9639"/>
      </w:tabs>
    </w:pPr>
  </w:style>
  <w:style w:type="character" w:customStyle="1" w:styleId="af">
    <w:name w:val="Верхній колонтитул Знак"/>
    <w:basedOn w:val="a0"/>
    <w:link w:val="ae"/>
    <w:uiPriority w:val="99"/>
    <w:rsid w:val="00BD62B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BD62B4"/>
    <w:pPr>
      <w:tabs>
        <w:tab w:val="center" w:pos="4819"/>
        <w:tab w:val="right" w:pos="9639"/>
      </w:tabs>
    </w:pPr>
  </w:style>
  <w:style w:type="character" w:customStyle="1" w:styleId="af1">
    <w:name w:val="Нижній колонтитул Знак"/>
    <w:basedOn w:val="a0"/>
    <w:link w:val="af0"/>
    <w:uiPriority w:val="99"/>
    <w:rsid w:val="00BD62B4"/>
    <w:rPr>
      <w:rFonts w:ascii="Times New Roman" w:eastAsia="Times New Roman" w:hAnsi="Times New Roman" w:cs="Times New Roman"/>
      <w:sz w:val="24"/>
      <w:szCs w:val="24"/>
      <w:lang w:eastAsia="ru-RU"/>
    </w:rPr>
  </w:style>
  <w:style w:type="paragraph" w:styleId="af2">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3"/>
    <w:uiPriority w:val="99"/>
    <w:unhideWhenUsed/>
    <w:qFormat/>
    <w:rsid w:val="00AC39C4"/>
    <w:pPr>
      <w:spacing w:before="100" w:beforeAutospacing="1" w:after="100" w:afterAutospacing="1"/>
    </w:pPr>
    <w:rPr>
      <w:lang w:eastAsia="uk-UA"/>
    </w:rPr>
  </w:style>
  <w:style w:type="character" w:customStyle="1" w:styleId="af3">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2"/>
    <w:uiPriority w:val="99"/>
    <w:rsid w:val="00AC39C4"/>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B901F-97DF-422E-A8B1-B455F939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6075</Words>
  <Characters>3464</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KUZYSHYN</dc:creator>
  <cp:lastModifiedBy>Людмила Обізюк</cp:lastModifiedBy>
  <cp:revision>45</cp:revision>
  <cp:lastPrinted>2024-12-26T09:09:00Z</cp:lastPrinted>
  <dcterms:created xsi:type="dcterms:W3CDTF">2019-05-31T05:00:00Z</dcterms:created>
  <dcterms:modified xsi:type="dcterms:W3CDTF">2025-01-15T12:40:00Z</dcterms:modified>
</cp:coreProperties>
</file>